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CD31D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072289E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3"/>
        <w:tblW w:w="9574" w:type="dxa"/>
        <w:tblInd w:w="213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174"/>
        <w:gridCol w:w="1620"/>
        <w:gridCol w:w="3780"/>
      </w:tblGrid>
      <w:tr w14:paraId="7276601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02" w:hRule="atLeast"/>
        </w:trPr>
        <w:tc>
          <w:tcPr>
            <w:tcW w:w="4174" w:type="dxa"/>
            <w:noWrap w:val="0"/>
            <w:vAlign w:val="top"/>
          </w:tcPr>
          <w:p w14:paraId="428A6BF5">
            <w:pPr>
              <w:keepNext w:val="0"/>
              <w:keepLines w:val="0"/>
              <w:pageBreakBefore w:val="0"/>
              <w:tabs>
                <w:tab w:val="left" w:pos="640"/>
              </w:tabs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textAlignment w:val="auto"/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14:paraId="457717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ind w:left="-70"/>
              <w:jc w:val="center"/>
              <w:textAlignment w:val="auto"/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  <w:lang w:eastAsia="ko-KR"/>
              </w:rPr>
            </w:pPr>
            <w:r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  <w:lang w:eastAsia="ko-KR"/>
              </w:rPr>
              <w:t>АДМИНИСТРАЦИЯ</w:t>
            </w:r>
          </w:p>
          <w:p w14:paraId="271E7B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ind w:left="-70"/>
              <w:jc w:val="center"/>
              <w:textAlignment w:val="auto"/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  <w:lang w:eastAsia="ko-KR"/>
              </w:rPr>
            </w:pPr>
            <w:r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  <w:lang w:eastAsia="ko-KR"/>
              </w:rPr>
              <w:t>СЕЛЬСКОГО ПОСЕЛЕНИЯ</w:t>
            </w:r>
          </w:p>
          <w:p w14:paraId="5D79E1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ind w:left="-70"/>
              <w:jc w:val="center"/>
              <w:textAlignment w:val="auto"/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  <w:lang w:eastAsia="ko-KR"/>
              </w:rPr>
            </w:pPr>
            <w:r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  <w:lang w:eastAsia="ko-KR"/>
              </w:rPr>
              <w:t>«ТЮМЕТИНСКИЙ НАЦИОНАЛЬНЫЙ (ЭВЕНКИЙСКИЙ) НАСЛЕГ»</w:t>
            </w:r>
          </w:p>
          <w:p w14:paraId="1BC0D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ind w:left="-70"/>
              <w:jc w:val="center"/>
              <w:textAlignment w:val="auto"/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</w:rPr>
              <w:t>МУНИЦИПАЛЬНОГО РАЙОНА «БУЛУНСКИЙ УЛУС»</w:t>
            </w:r>
          </w:p>
          <w:p w14:paraId="403A0A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ind w:left="-70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lang w:eastAsia="ko-K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410210</wp:posOffset>
                      </wp:positionH>
                      <wp:positionV relativeFrom="paragraph">
                        <wp:posOffset>441325</wp:posOffset>
                      </wp:positionV>
                      <wp:extent cx="5486400" cy="0"/>
                      <wp:effectExtent l="0" t="28575" r="0" b="34925"/>
                      <wp:wrapNone/>
                      <wp:docPr id="20" name="Прямое соединение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ln w="57150" cap="flat" cmpd="thinThick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32.3pt;margin-top:34.75pt;height:0pt;width:432pt;z-index:251667456;mso-width-relative:page;mso-height-relative:page;" filled="f" stroked="t" coordsize="21600,21600" o:gfxdata="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LKK4jYAAAACAEAAA8AAAAAAAAAAQAgAAAAIgAA&#10;AGRycy9kb3ducmV2LnhtbFBLAQIUABQAAAAIAIdO4kDqm8LJCAIAAP8DAAAOAAAAAAAAAAEAIAAA&#10;ACcBAABkcnMvZTJvRG9jLnhtbFBLBQYAAAAABgAGAFkBAAChBQAAAAA=&#10;">
                      <v:fill on="f" focussize="0,0"/>
                      <v:stroke weight="4.5pt" color="#000000" linestyle="thinThick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</w:rPr>
              <w:t>РЕСПУБЛИКИ САХА (ЯКУТИЯ)</w:t>
            </w:r>
          </w:p>
        </w:tc>
        <w:tc>
          <w:tcPr>
            <w:tcW w:w="1620" w:type="dxa"/>
            <w:noWrap w:val="0"/>
            <w:vAlign w:val="top"/>
          </w:tcPr>
          <w:p w14:paraId="59000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40" w:lineRule="auto"/>
              <w:ind w:left="-284" w:right="-70" w:firstLine="214"/>
              <w:jc w:val="center"/>
              <w:textAlignment w:val="auto"/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114300" distR="114300">
                  <wp:extent cx="1000125" cy="1009015"/>
                  <wp:effectExtent l="0" t="0" r="3175" b="6985"/>
                  <wp:docPr id="21" name="Изображение 1" descr="Таймылырский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Изображение 1" descr="Таймылырский-герб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3780" w:type="dxa"/>
            <w:noWrap w:val="0"/>
            <w:vAlign w:val="top"/>
          </w:tcPr>
          <w:p w14:paraId="67AE2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textAlignment w:val="auto"/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7783E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САХА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ah-RU"/>
              </w:rPr>
              <w:t>Ө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РӨСПҮҮБҮЛҮКЭТИН «БУЛУ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ah-RU"/>
              </w:rPr>
              <w:t>Ҥ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ah-RU"/>
              </w:rPr>
              <w:t>У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ЛУУҺА»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ah-RU"/>
              </w:rPr>
              <w:t>М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УНИЦИПАЛЬНАЙ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ah-RU"/>
              </w:rPr>
              <w:t>О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РОЙУОНУН «Т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YM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ЭТИ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ah-RU"/>
              </w:rPr>
              <w:t>Н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АЦИОНАЛЬНАЙ (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ah-RU"/>
              </w:rPr>
              <w:t>Э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БЭНКИ)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ah-RU"/>
              </w:rPr>
              <w:t>Н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ЭҺИЛИЭГЭ» </w:t>
            </w:r>
          </w:p>
          <w:p w14:paraId="3DB176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ah-RU"/>
              </w:rPr>
              <w:t>Т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ЫА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ah-RU"/>
              </w:rPr>
              <w:t>С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ИРИН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sah-RU"/>
              </w:rPr>
              <w:t>СЭЛИЭННЬЭТЭ</w:t>
            </w:r>
          </w:p>
          <w:p w14:paraId="0ADF5649">
            <w:pPr>
              <w:keepNext w:val="0"/>
              <w:keepLines w:val="0"/>
              <w:pageBreakBefore w:val="0"/>
              <w:tabs>
                <w:tab w:val="left" w:pos="640"/>
              </w:tabs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ind w:left="-284"/>
              <w:jc w:val="center"/>
              <w:textAlignment w:val="auto"/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24E4CD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textAlignment w:val="auto"/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31BFED7">
            <w:pPr>
              <w:keepNext w:val="0"/>
              <w:keepLines w:val="0"/>
              <w:pageBreakBefore w:val="0"/>
              <w:widowControl w:val="0"/>
              <w:tabs>
                <w:tab w:val="left" w:pos="6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40" w:lineRule="auto"/>
              <w:textAlignment w:val="auto"/>
              <w:rPr>
                <w:rStyle w:val="9"/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702B63B">
      <w:pPr>
        <w:jc w:val="right"/>
      </w:pPr>
      <w:r>
        <w:rPr>
          <w:rFonts w:hint="default"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455295</wp:posOffset>
                </wp:positionH>
                <wp:positionV relativeFrom="paragraph">
                  <wp:posOffset>29210</wp:posOffset>
                </wp:positionV>
                <wp:extent cx="5236845" cy="581660"/>
                <wp:effectExtent l="0" t="0" r="8255" b="2540"/>
                <wp:wrapNone/>
                <wp:docPr id="1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684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EA53942">
                            <w:pPr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    678414, Республика Саха (Якутия), Булунский улус (район), с.Таймылыр ул.Центральная дом 3</w:t>
                            </w:r>
                          </w:p>
                          <w:p w14:paraId="33B02996">
                            <w:pPr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тел.: (411-67) 26-1-22, факс: 26-1-90,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>e-mail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lang w:val="sah-RU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adm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tumyati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@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85pt;margin-top:2.3pt;height:45.8pt;width:412.35pt;z-index:251668480;mso-width-relative:page;mso-height-relative:page;" fillcolor="#FFFFFF" filled="t" stroked="f" coordsize="21600,21600" o:gfxdata="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YfQMh1QAAAAcBAAAPAAAAAAAAAAEAIAAAACIA&#10;AABkcnMvZG93bnJldi54bWxQSwECFAAUAAAACACHTuJA5yyZNdMBAACJAwAADgAAAAAAAAABACAA&#10;AAAkAQAAZHJzL2Uyb0RvYy54bWxQSwUGAAAAAAYABgBZAQAAa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EA53942">
                      <w:pPr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    678414, Республика Саха (Якутия), Булунский улус (район), с.Таймылыр ул.Центральная дом 3</w:t>
                      </w:r>
                    </w:p>
                    <w:p w14:paraId="33B02996">
                      <w:pPr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тел.: (411-67) 26-1-22, факс: 26-1-90, </w:t>
                      </w:r>
                      <w:r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>e-mail</w:t>
                      </w:r>
                      <w:r>
                        <w:rPr>
                          <w:rFonts w:ascii="Arial" w:hAnsi="Arial"/>
                          <w:sz w:val="16"/>
                          <w:szCs w:val="16"/>
                          <w:lang w:val="sah-RU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adm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tumyati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@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mail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ru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F5CB6A1"/>
    <w:p w14:paraId="0CAE62DE">
      <w:pPr>
        <w:widowControl/>
        <w:autoSpaceDE/>
        <w:autoSpaceDN/>
        <w:spacing w:line="276" w:lineRule="auto"/>
        <w:jc w:val="center"/>
        <w:rPr>
          <w:b/>
          <w:sz w:val="24"/>
          <w:szCs w:val="24"/>
          <w:lang w:eastAsia="ru-RU"/>
        </w:rPr>
      </w:pPr>
    </w:p>
    <w:p w14:paraId="788BA964">
      <w:pPr>
        <w:widowControl/>
        <w:autoSpaceDE/>
        <w:autoSpaceDN/>
        <w:spacing w:line="276" w:lineRule="auto"/>
        <w:jc w:val="center"/>
        <w:rPr>
          <w:b/>
          <w:sz w:val="24"/>
          <w:szCs w:val="24"/>
          <w:lang w:eastAsia="ru-RU"/>
        </w:rPr>
      </w:pPr>
    </w:p>
    <w:p w14:paraId="2060738D">
      <w:pPr>
        <w:widowControl/>
        <w:autoSpaceDE/>
        <w:autoSpaceDN/>
        <w:spacing w:line="276" w:lineRule="auto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ПОСТАНОВЛЕНИЕ</w:t>
      </w:r>
    </w:p>
    <w:p w14:paraId="0D1CA16E">
      <w:pPr>
        <w:widowControl/>
        <w:tabs>
          <w:tab w:val="center" w:pos="4819"/>
          <w:tab w:val="left" w:pos="7560"/>
        </w:tabs>
        <w:jc w:val="center"/>
        <w:rPr>
          <w:rFonts w:hint="default"/>
          <w:b/>
          <w:sz w:val="24"/>
          <w:szCs w:val="24"/>
          <w:lang w:val="en-US" w:eastAsia="ru-RU"/>
        </w:rPr>
      </w:pPr>
      <w:r>
        <w:rPr>
          <w:b/>
          <w:sz w:val="24"/>
          <w:szCs w:val="24"/>
          <w:lang w:eastAsia="ru-RU"/>
        </w:rPr>
        <w:t xml:space="preserve">                                                           № </w:t>
      </w:r>
      <w:r>
        <w:rPr>
          <w:rFonts w:hint="default"/>
          <w:b/>
          <w:sz w:val="24"/>
          <w:szCs w:val="24"/>
          <w:lang w:val="en-US" w:eastAsia="ru-RU"/>
        </w:rPr>
        <w:t>9</w:t>
      </w:r>
    </w:p>
    <w:p w14:paraId="2D1F467B">
      <w:pPr>
        <w:widowControl/>
        <w:tabs>
          <w:tab w:val="center" w:pos="4819"/>
          <w:tab w:val="left" w:pos="7560"/>
        </w:tabs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ab/>
      </w:r>
      <w:r>
        <w:rPr>
          <w:b/>
          <w:sz w:val="24"/>
          <w:szCs w:val="24"/>
          <w:lang w:eastAsia="ru-RU"/>
        </w:rPr>
        <w:t>с.Таймылыр                                                                                                    от «</w:t>
      </w:r>
      <w:r>
        <w:rPr>
          <w:rFonts w:hint="default"/>
          <w:b/>
          <w:sz w:val="24"/>
          <w:szCs w:val="24"/>
          <w:lang w:val="en-US" w:eastAsia="ru-RU"/>
        </w:rPr>
        <w:t>28</w:t>
      </w:r>
      <w:r>
        <w:rPr>
          <w:b/>
          <w:sz w:val="24"/>
          <w:szCs w:val="24"/>
          <w:lang w:eastAsia="ru-RU"/>
        </w:rPr>
        <w:t xml:space="preserve"> »</w:t>
      </w:r>
      <w:r>
        <w:rPr>
          <w:rFonts w:hint="default"/>
          <w:b/>
          <w:sz w:val="24"/>
          <w:szCs w:val="24"/>
          <w:lang w:val="en-US" w:eastAsia="ru-RU"/>
        </w:rPr>
        <w:t xml:space="preserve"> апреля </w:t>
      </w:r>
      <w:r>
        <w:rPr>
          <w:b/>
          <w:sz w:val="24"/>
          <w:szCs w:val="24"/>
          <w:lang w:eastAsia="ru-RU"/>
        </w:rPr>
        <w:t>2026г.</w:t>
      </w:r>
    </w:p>
    <w:p w14:paraId="2FAA25B6">
      <w:pPr>
        <w:tabs>
          <w:tab w:val="left" w:pos="326"/>
          <w:tab w:val="center" w:pos="4890"/>
        </w:tabs>
        <w:adjustRightInd w:val="0"/>
        <w:ind w:right="-425"/>
        <w:rPr>
          <w:sz w:val="24"/>
          <w:szCs w:val="24"/>
          <w:lang w:eastAsia="ru-RU"/>
        </w:rPr>
      </w:pPr>
    </w:p>
    <w:p w14:paraId="74D04ADC">
      <w:pPr>
        <w:widowControl/>
        <w:jc w:val="center"/>
        <w:rPr>
          <w:b/>
          <w:bCs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</w:t>
      </w:r>
      <w:r>
        <w:rPr>
          <w:b/>
          <w:bCs/>
          <w:sz w:val="24"/>
          <w:szCs w:val="24"/>
          <w:lang w:eastAsia="ru-RU"/>
        </w:rPr>
        <w:t xml:space="preserve"> на территории СП «Тюметинский национальный (эвенкийский) наслег» МР «Булунский улус» Республики Саха (Якутия)</w:t>
      </w:r>
    </w:p>
    <w:p w14:paraId="28B97713">
      <w:pPr>
        <w:widowControl/>
        <w:jc w:val="center"/>
        <w:rPr>
          <w:sz w:val="24"/>
          <w:szCs w:val="24"/>
          <w:lang w:eastAsia="ru-RU"/>
        </w:rPr>
      </w:pPr>
    </w:p>
    <w:p w14:paraId="7442B16F">
      <w:pPr>
        <w:widowControl/>
        <w:ind w:firstLine="709"/>
        <w:jc w:val="both"/>
        <w:rPr>
          <w:sz w:val="24"/>
          <w:szCs w:val="24"/>
          <w:lang w:eastAsia="ru-RU"/>
        </w:rPr>
      </w:pPr>
    </w:p>
    <w:p w14:paraId="1495BE4B">
      <w:pPr>
        <w:widowControl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 соответствии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РФ от 27.10.2021 г.  № 1844 «</w:t>
      </w:r>
      <w:r>
        <w:rPr>
          <w:bCs/>
          <w:sz w:val="24"/>
          <w:szCs w:val="24"/>
          <w:lang w:eastAsia="ru-RU"/>
        </w:rPr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</w:t>
      </w:r>
      <w:r>
        <w:rPr>
          <w:sz w:val="24"/>
          <w:szCs w:val="24"/>
          <w:lang w:eastAsia="ru-RU"/>
        </w:rPr>
        <w:t>», руководствуясь Уставом СП «Тюметинский национальный (эвенкийский) наслег», ПОСТАНОВЛЯЮ:</w:t>
      </w:r>
    </w:p>
    <w:p w14:paraId="51FB93DF">
      <w:pPr>
        <w:widowControl/>
        <w:ind w:firstLine="708"/>
        <w:jc w:val="both"/>
        <w:rPr>
          <w:sz w:val="24"/>
          <w:szCs w:val="24"/>
          <w:lang w:eastAsia="ru-RU"/>
        </w:rPr>
      </w:pPr>
      <w:bookmarkStart w:id="0" w:name="sub_1"/>
      <w:r>
        <w:rPr>
          <w:sz w:val="24"/>
          <w:szCs w:val="24"/>
          <w:lang w:eastAsia="ru-RU"/>
        </w:rPr>
        <w:t>1. Утвердить форму проверочного листа, применяемую при осуществлении муниципального контроля в сфере благоустройства на территории СП «Тюметинский национальный (эвенкийский) наслег» МР «Булунский улус» согласно приложению.</w:t>
      </w:r>
    </w:p>
    <w:bookmarkEnd w:id="0"/>
    <w:p w14:paraId="0E2296E6">
      <w:pPr>
        <w:widowControl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2. Настоящее постановление вступает в силу после его обнародования и подлежит размещению в сети Интернет на официальном сайте администрации СП «Тюметинский национальный (эвенкийский) наслег».</w:t>
      </w:r>
    </w:p>
    <w:p w14:paraId="339D24FA">
      <w:pPr>
        <w:widowControl/>
        <w:jc w:val="both"/>
        <w:rPr>
          <w:sz w:val="24"/>
          <w:szCs w:val="24"/>
          <w:lang w:eastAsia="ru-RU"/>
        </w:rPr>
      </w:pPr>
    </w:p>
    <w:p w14:paraId="60767555">
      <w:pPr>
        <w:widowControl/>
        <w:jc w:val="both"/>
        <w:rPr>
          <w:sz w:val="24"/>
          <w:szCs w:val="24"/>
          <w:lang w:eastAsia="ru-RU"/>
        </w:rPr>
      </w:pPr>
    </w:p>
    <w:p w14:paraId="45905DE5">
      <w:pPr>
        <w:widowControl/>
        <w:jc w:val="both"/>
        <w:rPr>
          <w:sz w:val="24"/>
          <w:szCs w:val="24"/>
          <w:lang w:eastAsia="ru-RU"/>
        </w:rPr>
      </w:pPr>
    </w:p>
    <w:p w14:paraId="2633FCF7">
      <w:pPr>
        <w:widowControl/>
        <w:jc w:val="both"/>
        <w:rPr>
          <w:sz w:val="24"/>
          <w:szCs w:val="24"/>
          <w:lang w:eastAsia="ru-RU"/>
        </w:rPr>
      </w:pPr>
    </w:p>
    <w:p w14:paraId="3D6D4F88">
      <w:pPr>
        <w:widowControl/>
        <w:jc w:val="both"/>
        <w:rPr>
          <w:sz w:val="24"/>
          <w:szCs w:val="24"/>
          <w:lang w:eastAsia="ru-RU"/>
        </w:rPr>
      </w:pPr>
    </w:p>
    <w:p w14:paraId="44AD1C90">
      <w:pPr>
        <w:widowControl/>
        <w:jc w:val="both"/>
        <w:rPr>
          <w:sz w:val="24"/>
          <w:szCs w:val="24"/>
          <w:lang w:eastAsia="ru-RU"/>
        </w:rPr>
      </w:pPr>
    </w:p>
    <w:p w14:paraId="3F5EDCAF">
      <w:pPr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Глава СП «Тюметинский национальный </w:t>
      </w:r>
    </w:p>
    <w:p w14:paraId="09C76CB4">
      <w:pPr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(эвенкийский) наслег»                                                                                                      Е.Н.Ачикасова          </w:t>
      </w:r>
    </w:p>
    <w:p w14:paraId="67EE14AD">
      <w:pPr>
        <w:pStyle w:val="5"/>
        <w:spacing w:before="72"/>
        <w:ind w:right="11"/>
        <w:rPr>
          <w:spacing w:val="-2"/>
        </w:rPr>
      </w:pPr>
      <w:bookmarkStart w:id="1" w:name="_GoBack"/>
      <w:bookmarkEnd w:id="1"/>
    </w:p>
    <w:p w14:paraId="64E4A357">
      <w:pPr>
        <w:pStyle w:val="5"/>
        <w:spacing w:before="72"/>
        <w:ind w:left="6170" w:right="11" w:firstLine="2645"/>
        <w:rPr>
          <w:spacing w:val="-2"/>
        </w:rPr>
      </w:pPr>
    </w:p>
    <w:p w14:paraId="72061260">
      <w:pPr>
        <w:pStyle w:val="5"/>
        <w:spacing w:before="72"/>
        <w:ind w:left="6170" w:right="11" w:firstLine="2645"/>
        <w:rPr>
          <w:spacing w:val="-2"/>
        </w:rPr>
      </w:pPr>
    </w:p>
    <w:p w14:paraId="4E241E6A">
      <w:pPr>
        <w:pStyle w:val="5"/>
        <w:spacing w:before="72"/>
        <w:ind w:left="6170" w:right="11" w:firstLine="2645"/>
        <w:jc w:val="right"/>
        <w:rPr>
          <w:rFonts w:hint="default"/>
          <w:spacing w:val="-1"/>
          <w:lang w:val="ru-RU"/>
        </w:rPr>
      </w:pPr>
      <w:r>
        <w:rPr>
          <w:spacing w:val="-2"/>
        </w:rPr>
        <w:t xml:space="preserve">Приложение </w:t>
      </w:r>
      <w:r>
        <w:t>к</w:t>
      </w:r>
      <w:r>
        <w:rPr>
          <w:spacing w:val="-2"/>
        </w:rPr>
        <w:t xml:space="preserve"> </w:t>
      </w:r>
      <w:r>
        <w:t>постановлению</w:t>
      </w:r>
      <w:r>
        <w:rPr>
          <w:spacing w:val="-1"/>
        </w:rPr>
        <w:t xml:space="preserve"> </w:t>
      </w:r>
      <w:r>
        <w:rPr>
          <w:spacing w:val="-1"/>
          <w:lang w:val="ru-RU"/>
        </w:rPr>
        <w:t>главы</w:t>
      </w:r>
      <w:r>
        <w:rPr>
          <w:rFonts w:hint="default"/>
          <w:spacing w:val="-1"/>
          <w:lang w:val="ru-RU"/>
        </w:rPr>
        <w:t xml:space="preserve"> СП «Тюметинсакий национальный (эвенкийский) наслег» </w:t>
      </w:r>
    </w:p>
    <w:p w14:paraId="0CCC116C">
      <w:pPr>
        <w:pStyle w:val="5"/>
        <w:spacing w:before="72"/>
        <w:ind w:right="11" w:firstLine="120" w:firstLineChars="50"/>
        <w:jc w:val="right"/>
        <w:rPr>
          <w:rFonts w:hint="default"/>
          <w:lang w:val="ru-RU"/>
        </w:rPr>
      </w:pPr>
      <w:r>
        <w:rPr>
          <w:lang w:val="ru-RU"/>
        </w:rPr>
        <w:t>о</w:t>
      </w:r>
      <w:r>
        <w:t>т</w:t>
      </w:r>
      <w:r>
        <w:rPr>
          <w:spacing w:val="-1"/>
        </w:rPr>
        <w:t xml:space="preserve"> «</w:t>
      </w:r>
      <w:r>
        <w:rPr>
          <w:rFonts w:hint="default"/>
          <w:spacing w:val="-1"/>
          <w:lang w:val="ru-RU"/>
        </w:rPr>
        <w:t>28</w:t>
      </w:r>
      <w:r>
        <w:rPr>
          <w:spacing w:val="-1"/>
        </w:rPr>
        <w:t xml:space="preserve">» </w:t>
      </w:r>
      <w:r>
        <w:rPr>
          <w:spacing w:val="-1"/>
          <w:lang w:val="ru-RU"/>
        </w:rPr>
        <w:t>апреля</w:t>
      </w:r>
      <w:r>
        <w:rPr>
          <w:rFonts w:hint="default"/>
          <w:spacing w:val="-1"/>
          <w:lang w:val="ru-RU"/>
        </w:rPr>
        <w:t xml:space="preserve"> </w:t>
      </w:r>
      <w:r>
        <w:rPr>
          <w:spacing w:val="-1"/>
        </w:rPr>
        <w:t>2</w:t>
      </w:r>
      <w:r>
        <w:t>026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rPr>
          <w:spacing w:val="-5"/>
        </w:rPr>
        <w:t>№</w:t>
      </w:r>
      <w:r>
        <w:rPr>
          <w:rFonts w:hint="default"/>
          <w:spacing w:val="-5"/>
          <w:lang w:val="ru-RU"/>
        </w:rPr>
        <w:t>9</w:t>
      </w:r>
    </w:p>
    <w:p w14:paraId="54194542">
      <w:pPr>
        <w:pStyle w:val="5"/>
        <w:jc w:val="center"/>
      </w:pPr>
    </w:p>
    <w:p w14:paraId="1113D431">
      <w:pPr>
        <w:ind w:left="44"/>
        <w:jc w:val="center"/>
        <w:rPr>
          <w:b/>
          <w:sz w:val="24"/>
        </w:rPr>
      </w:pPr>
      <w:r>
        <w:rPr>
          <w:b/>
          <w:color w:val="25282E"/>
          <w:spacing w:val="-2"/>
          <w:sz w:val="24"/>
        </w:rPr>
        <w:t>ФОРМА</w:t>
      </w:r>
    </w:p>
    <w:p w14:paraId="0630FF7C">
      <w:pPr>
        <w:ind w:left="596" w:right="498" w:hanging="60"/>
        <w:jc w:val="center"/>
        <w:rPr>
          <w:b/>
          <w:color w:val="25282E"/>
          <w:spacing w:val="-5"/>
          <w:sz w:val="24"/>
        </w:rPr>
      </w:pPr>
      <w:r>
        <w:rPr>
          <w:b/>
          <w:color w:val="25282E"/>
          <w:sz w:val="24"/>
        </w:rPr>
        <w:t>проверочного</w:t>
      </w:r>
      <w:r>
        <w:rPr>
          <w:b/>
          <w:color w:val="25282E"/>
          <w:spacing w:val="-10"/>
          <w:sz w:val="24"/>
        </w:rPr>
        <w:t xml:space="preserve"> </w:t>
      </w:r>
      <w:r>
        <w:rPr>
          <w:b/>
          <w:color w:val="25282E"/>
          <w:sz w:val="24"/>
        </w:rPr>
        <w:t>листа</w:t>
      </w:r>
      <w:r>
        <w:rPr>
          <w:b/>
          <w:color w:val="25282E"/>
          <w:spacing w:val="-3"/>
          <w:sz w:val="24"/>
        </w:rPr>
        <w:t xml:space="preserve"> </w:t>
      </w:r>
      <w:r>
        <w:rPr>
          <w:b/>
          <w:color w:val="25282E"/>
          <w:sz w:val="24"/>
        </w:rPr>
        <w:t>(список</w:t>
      </w:r>
      <w:r>
        <w:rPr>
          <w:b/>
          <w:color w:val="25282E"/>
          <w:spacing w:val="-5"/>
          <w:sz w:val="24"/>
        </w:rPr>
        <w:t xml:space="preserve"> </w:t>
      </w:r>
      <w:r>
        <w:rPr>
          <w:b/>
          <w:color w:val="25282E"/>
          <w:sz w:val="24"/>
        </w:rPr>
        <w:t>контрольных</w:t>
      </w:r>
      <w:r>
        <w:rPr>
          <w:b/>
          <w:color w:val="25282E"/>
          <w:spacing w:val="-9"/>
          <w:sz w:val="24"/>
        </w:rPr>
        <w:t xml:space="preserve"> </w:t>
      </w:r>
      <w:r>
        <w:rPr>
          <w:b/>
          <w:color w:val="25282E"/>
          <w:sz w:val="24"/>
        </w:rPr>
        <w:t>вопросов)</w:t>
      </w:r>
      <w:r>
        <w:rPr>
          <w:b/>
          <w:color w:val="25282E"/>
          <w:spacing w:val="-6"/>
          <w:sz w:val="24"/>
        </w:rPr>
        <w:t xml:space="preserve"> </w:t>
      </w:r>
      <w:r>
        <w:rPr>
          <w:b/>
          <w:color w:val="25282E"/>
          <w:sz w:val="24"/>
        </w:rPr>
        <w:t>применяемого</w:t>
      </w:r>
      <w:r>
        <w:rPr>
          <w:b/>
          <w:color w:val="25282E"/>
          <w:spacing w:val="-10"/>
          <w:sz w:val="24"/>
        </w:rPr>
        <w:t xml:space="preserve"> </w:t>
      </w:r>
      <w:r>
        <w:rPr>
          <w:b/>
          <w:color w:val="25282E"/>
          <w:sz w:val="24"/>
        </w:rPr>
        <w:t>при</w:t>
      </w:r>
      <w:r>
        <w:rPr>
          <w:b/>
          <w:color w:val="25282E"/>
          <w:spacing w:val="-5"/>
          <w:sz w:val="24"/>
        </w:rPr>
        <w:t xml:space="preserve"> </w:t>
      </w:r>
      <w:r>
        <w:rPr>
          <w:b/>
          <w:color w:val="25282E"/>
          <w:sz w:val="24"/>
        </w:rPr>
        <w:t>проведении контрольного</w:t>
      </w:r>
      <w:r>
        <w:rPr>
          <w:b/>
          <w:color w:val="25282E"/>
          <w:spacing w:val="-3"/>
          <w:sz w:val="24"/>
        </w:rPr>
        <w:t xml:space="preserve"> </w:t>
      </w:r>
      <w:r>
        <w:rPr>
          <w:b/>
          <w:color w:val="25282E"/>
          <w:sz w:val="24"/>
        </w:rPr>
        <w:t>мероприятия в рамках осуществления муниципального</w:t>
      </w:r>
      <w:r>
        <w:rPr>
          <w:b/>
          <w:color w:val="25282E"/>
          <w:spacing w:val="-3"/>
          <w:sz w:val="24"/>
        </w:rPr>
        <w:t xml:space="preserve"> </w:t>
      </w:r>
      <w:r>
        <w:rPr>
          <w:b/>
          <w:color w:val="25282E"/>
          <w:sz w:val="24"/>
        </w:rPr>
        <w:t>контроля за соблюдением правил благоустройства территории СП «</w:t>
      </w:r>
      <w:r>
        <w:rPr>
          <w:b/>
          <w:color w:val="25282E"/>
          <w:sz w:val="24"/>
          <w:lang w:val="ru-RU"/>
        </w:rPr>
        <w:t>Тюметинский</w:t>
      </w:r>
      <w:r>
        <w:rPr>
          <w:rFonts w:hint="default"/>
          <w:b/>
          <w:color w:val="25282E"/>
          <w:sz w:val="24"/>
          <w:lang w:val="ru-RU"/>
        </w:rPr>
        <w:t xml:space="preserve"> национальный (эвенкийский) наслег» </w:t>
      </w:r>
      <w:r>
        <w:rPr>
          <w:b/>
          <w:color w:val="25282E"/>
          <w:sz w:val="24"/>
        </w:rPr>
        <w:t>МР</w:t>
      </w:r>
      <w:r>
        <w:rPr>
          <w:b/>
          <w:color w:val="25282E"/>
          <w:spacing w:val="-6"/>
          <w:sz w:val="24"/>
        </w:rPr>
        <w:t xml:space="preserve"> </w:t>
      </w:r>
      <w:r>
        <w:rPr>
          <w:b/>
          <w:color w:val="25282E"/>
          <w:sz w:val="24"/>
        </w:rPr>
        <w:t>«</w:t>
      </w:r>
      <w:r>
        <w:rPr>
          <w:b/>
          <w:color w:val="25282E"/>
          <w:sz w:val="24"/>
          <w:lang w:val="ru-RU"/>
        </w:rPr>
        <w:t>Булунский</w:t>
      </w:r>
      <w:r>
        <w:rPr>
          <w:rFonts w:hint="default"/>
          <w:b/>
          <w:color w:val="25282E"/>
          <w:sz w:val="24"/>
          <w:lang w:val="ru-RU"/>
        </w:rPr>
        <w:t xml:space="preserve"> улус»</w:t>
      </w:r>
      <w:r>
        <w:rPr>
          <w:b/>
          <w:color w:val="25282E"/>
          <w:spacing w:val="-5"/>
          <w:sz w:val="24"/>
        </w:rPr>
        <w:t xml:space="preserve"> </w:t>
      </w:r>
    </w:p>
    <w:p w14:paraId="2F74A62A">
      <w:pPr>
        <w:ind w:left="596" w:right="498" w:hanging="60"/>
        <w:jc w:val="center"/>
        <w:rPr>
          <w:b/>
          <w:sz w:val="24"/>
        </w:rPr>
      </w:pPr>
      <w:r>
        <w:rPr>
          <w:b/>
          <w:color w:val="25282E"/>
          <w:sz w:val="24"/>
        </w:rPr>
        <w:t>Республики</w:t>
      </w:r>
      <w:r>
        <w:rPr>
          <w:b/>
          <w:color w:val="25282E"/>
          <w:spacing w:val="-4"/>
          <w:sz w:val="24"/>
        </w:rPr>
        <w:t xml:space="preserve"> </w:t>
      </w:r>
      <w:r>
        <w:rPr>
          <w:b/>
          <w:color w:val="25282E"/>
          <w:sz w:val="24"/>
        </w:rPr>
        <w:t>Саха</w:t>
      </w:r>
      <w:r>
        <w:rPr>
          <w:b/>
          <w:color w:val="25282E"/>
          <w:spacing w:val="-4"/>
          <w:sz w:val="24"/>
        </w:rPr>
        <w:t xml:space="preserve"> </w:t>
      </w:r>
      <w:r>
        <w:rPr>
          <w:b/>
          <w:color w:val="25282E"/>
          <w:spacing w:val="-2"/>
          <w:sz w:val="24"/>
        </w:rPr>
        <w:t>(Якутия)</w:t>
      </w:r>
    </w:p>
    <w:p w14:paraId="0FC26840">
      <w:pPr>
        <w:pStyle w:val="5"/>
        <w:spacing w:before="108"/>
        <w:rPr>
          <w:b/>
        </w:rPr>
      </w:pPr>
    </w:p>
    <w:p w14:paraId="4CF46136">
      <w:pPr>
        <w:pStyle w:val="7"/>
        <w:numPr>
          <w:ilvl w:val="0"/>
          <w:numId w:val="1"/>
        </w:numPr>
        <w:tabs>
          <w:tab w:val="left" w:pos="1100"/>
        </w:tabs>
        <w:ind w:right="89" w:firstLine="720"/>
        <w:jc w:val="both"/>
        <w:rPr>
          <w:sz w:val="24"/>
        </w:rPr>
      </w:pPr>
      <w:r>
        <w:rPr>
          <w:sz w:val="24"/>
        </w:rPr>
        <w:t>Предмет муниципального контроля за соблюдением организациями и гражданами правил благоустройства территорий ограничивается обязательными требованиями, требованиями, установленными муниципальными правовыми актами, изложенными в форме проверочного листа (списке контрольных вопросов), в рамках полномочий органов местного самоуправления по решению вопросов местного значения.</w:t>
      </w:r>
    </w:p>
    <w:p w14:paraId="7FFBD910">
      <w:pPr>
        <w:pStyle w:val="7"/>
        <w:numPr>
          <w:ilvl w:val="0"/>
          <w:numId w:val="1"/>
        </w:numPr>
        <w:tabs>
          <w:tab w:val="left" w:pos="1100"/>
        </w:tabs>
        <w:ind w:left="1100" w:hanging="240"/>
        <w:jc w:val="both"/>
        <w:rPr>
          <w:sz w:val="24"/>
        </w:rPr>
      </w:pPr>
      <w:r>
        <w:rPr>
          <w:sz w:val="24"/>
        </w:rPr>
        <w:t>Наименование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4"/>
          <w:sz w:val="24"/>
        </w:rPr>
        <w:t xml:space="preserve"> </w:t>
      </w:r>
      <w:r>
        <w:rPr>
          <w:sz w:val="24"/>
        </w:rPr>
        <w:t>фамилия,</w:t>
      </w:r>
      <w:r>
        <w:rPr>
          <w:spacing w:val="-4"/>
          <w:sz w:val="24"/>
        </w:rPr>
        <w:t xml:space="preserve"> </w:t>
      </w:r>
      <w:r>
        <w:rPr>
          <w:sz w:val="24"/>
        </w:rPr>
        <w:t>имя,</w:t>
      </w:r>
      <w:r>
        <w:rPr>
          <w:spacing w:val="-4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гражданина:</w:t>
      </w:r>
    </w:p>
    <w:p w14:paraId="0D62D326">
      <w:pPr>
        <w:pStyle w:val="5"/>
        <w:spacing w:before="17"/>
        <w:rPr>
          <w:sz w:val="20"/>
        </w:rPr>
      </w:pP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172085</wp:posOffset>
                </wp:positionV>
                <wp:extent cx="5564505" cy="1270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4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4505">
                              <a:moveTo>
                                <a:pt x="0" y="0"/>
                              </a:moveTo>
                              <a:lnTo>
                                <a:pt x="5564187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56.6pt;margin-top:13.55pt;height:0.1pt;width:438.15pt;mso-position-horizontal-relative:page;mso-wrap-distance-bottom:0pt;mso-wrap-distance-top:0pt;z-index:-251656192;mso-width-relative:page;mso-height-relative:page;" filled="f" stroked="t" coordsize="5564505,1" o:gfxdata="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skx7e1gAAAAkBAAAPAAAAAAAA&#10;AAEAIAAAACIAAABkcnMvZG93bnJldi54bWxQSwECFAAUAAAACACHTuJAEPX3kBQCAAB6BAAADgAA&#10;AAAAAAABACAAAAAlAQAAZHJzL2Uyb0RvYy54bWxQSwUGAAAAAAYABgBZAQAAqwUAAAAA&#10;" path="m0,0l5564187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344805</wp:posOffset>
                </wp:positionV>
                <wp:extent cx="4495800" cy="1270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5800">
                              <a:moveTo>
                                <a:pt x="0" y="0"/>
                              </a:moveTo>
                              <a:lnTo>
                                <a:pt x="4495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56.6pt;margin-top:27.15pt;height:0.1pt;width:354pt;mso-position-horizontal-relative:page;mso-wrap-distance-bottom:0pt;mso-wrap-distance-top:0pt;z-index:-251656192;mso-width-relative:page;mso-height-relative:page;" filled="f" stroked="t" coordsize="4495800,1" o:gfxdata="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1hP9a1wAAAAkBAAAPAAAAAAAAAAEA&#10;IAAAACIAAABkcnMvZG93bnJldi54bWxQSwECFAAUAAAACACHTuJAdtXJFBACAAB6BAAADgAAAAAA&#10;AAABACAAAAAmAQAAZHJzL2Uyb0RvYy54bWxQSwUGAAAAAAYABgBZAQAAqAUAAAAA&#10;" path="m0,0l44958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74F2666">
      <w:pPr>
        <w:pStyle w:val="5"/>
        <w:spacing w:before="12"/>
        <w:rPr>
          <w:sz w:val="20"/>
        </w:rPr>
      </w:pPr>
    </w:p>
    <w:p w14:paraId="44BC2983">
      <w:pPr>
        <w:pStyle w:val="7"/>
        <w:numPr>
          <w:ilvl w:val="0"/>
          <w:numId w:val="1"/>
        </w:numPr>
        <w:tabs>
          <w:tab w:val="left" w:pos="1100"/>
        </w:tabs>
        <w:ind w:left="1100" w:hanging="240"/>
        <w:jc w:val="left"/>
        <w:rPr>
          <w:sz w:val="24"/>
        </w:rPr>
      </w:pPr>
      <w:r>
        <w:rPr>
          <w:sz w:val="24"/>
        </w:rPr>
        <w:t>Место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заполнением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проверочного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листа:</w:t>
      </w:r>
    </w:p>
    <w:p w14:paraId="5CC8E353">
      <w:pPr>
        <w:pStyle w:val="5"/>
        <w:spacing w:before="17"/>
        <w:rPr>
          <w:sz w:val="20"/>
        </w:rPr>
      </w:pP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172085</wp:posOffset>
                </wp:positionV>
                <wp:extent cx="5562600" cy="127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2600">
                              <a:moveTo>
                                <a:pt x="0" y="0"/>
                              </a:moveTo>
                              <a:lnTo>
                                <a:pt x="5562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56.6pt;margin-top:13.55pt;height:0.1pt;width:438pt;mso-position-horizontal-relative:page;mso-wrap-distance-bottom:0pt;mso-wrap-distance-top:0pt;z-index:-251655168;mso-width-relative:page;mso-height-relative:page;" filled="f" stroked="t" coordsize="5562600,1" o:gfxdata="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KhNRN/WAAAACQEAAA8AAAAAAAAAAQAg&#10;AAAAIgAAAGRycy9kb3ducmV2LnhtbFBLAQIUABQAAAAIAIdO4kDdGVR3EAIAAHoEAAAOAAAAAAAA&#10;AAEAIAAAACUBAABkcnMvZTJvRG9jLnhtbFBLBQYAAAAABgAGAFkBAACnBQAAAAA=&#10;" path="m0,0l55626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347345</wp:posOffset>
                </wp:positionV>
                <wp:extent cx="4497070" cy="1270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7070">
                              <a:moveTo>
                                <a:pt x="0" y="0"/>
                              </a:moveTo>
                              <a:lnTo>
                                <a:pt x="4496498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56.6pt;margin-top:27.35pt;height:0.1pt;width:354.1pt;mso-position-horizontal-relative:page;mso-wrap-distance-bottom:0pt;mso-wrap-distance-top:0pt;z-index:-251655168;mso-width-relative:page;mso-height-relative:page;" filled="f" stroked="t" coordsize="4497070,1" o:gfxdata="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tRkg/XAAAACQEAAA8AAAAAAAAA&#10;AQAgAAAAIgAAAGRycy9kb3ducmV2LnhtbFBLAQIUABQAAAAIAIdO4kCvCjETEgIAAHoEAAAOAAAA&#10;AAAAAAEAIAAAACYBAABkcnMvZTJvRG9jLnhtbFBLBQYAAAAABgAGAFkBAACqBQAAAAA=&#10;" path="m0,0l4496498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80E7189">
      <w:pPr>
        <w:pStyle w:val="5"/>
        <w:spacing w:before="17"/>
        <w:rPr>
          <w:sz w:val="20"/>
        </w:rPr>
      </w:pPr>
    </w:p>
    <w:p w14:paraId="5D6BB3B4">
      <w:pPr>
        <w:pStyle w:val="7"/>
        <w:numPr>
          <w:ilvl w:val="0"/>
          <w:numId w:val="1"/>
        </w:numPr>
        <w:tabs>
          <w:tab w:val="left" w:pos="1100"/>
        </w:tabs>
        <w:ind w:left="1100" w:hanging="240"/>
        <w:jc w:val="left"/>
        <w:rPr>
          <w:sz w:val="24"/>
        </w:rPr>
      </w:pPr>
      <w:r>
        <w:rPr>
          <w:sz w:val="24"/>
        </w:rPr>
        <w:t>Реквизиты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мероприятия:</w:t>
      </w:r>
    </w:p>
    <w:p w14:paraId="780DBB1B">
      <w:pPr>
        <w:pStyle w:val="5"/>
        <w:spacing w:before="17"/>
        <w:rPr>
          <w:sz w:val="20"/>
        </w:rPr>
      </w:pP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172085</wp:posOffset>
                </wp:positionV>
                <wp:extent cx="5029200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56.6pt;margin-top:13.55pt;height:0.1pt;width:396pt;mso-position-horizontal-relative:page;mso-wrap-distance-bottom:0pt;mso-wrap-distance-top:0pt;z-index:-251654144;mso-width-relative:page;mso-height-relative:page;" filled="f" stroked="t" coordsize="5029200,1" o:gfxdata="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c1wYA2AAAAAkBAAAPAAAAAAAAAAEA&#10;IAAAACIAAABkcnMvZG93bnJldi54bWxQSwECFAAUAAAACACHTuJAgFfhGQ8CAAB6BAAADgAAAAAA&#10;AAABACAAAAAnAQAAZHJzL2Uyb0RvYy54bWxQSwUGAAAAAAYABgBZAQAAqAUAAAAA&#10;" path="m0,0l50292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2C286313">
      <w:pPr>
        <w:pStyle w:val="5"/>
        <w:ind w:left="1545"/>
      </w:pPr>
      <w:r>
        <w:t>(номер,</w:t>
      </w:r>
      <w:r>
        <w:rPr>
          <w:spacing w:val="-7"/>
        </w:rPr>
        <w:t xml:space="preserve"> </w:t>
      </w:r>
      <w:r>
        <w:t>дата</w:t>
      </w:r>
      <w:r>
        <w:rPr>
          <w:spacing w:val="-3"/>
        </w:rPr>
        <w:t xml:space="preserve"> </w:t>
      </w:r>
      <w:r>
        <w:t>распоряжения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проведении</w:t>
      </w:r>
      <w:r>
        <w:rPr>
          <w:spacing w:val="-5"/>
        </w:rPr>
        <w:t xml:space="preserve"> </w:t>
      </w:r>
      <w:r>
        <w:t>контрольного</w:t>
      </w:r>
      <w:r>
        <w:rPr>
          <w:spacing w:val="-4"/>
        </w:rPr>
        <w:t xml:space="preserve"> </w:t>
      </w:r>
      <w:r>
        <w:rPr>
          <w:spacing w:val="-2"/>
        </w:rPr>
        <w:t>мероприятия)</w:t>
      </w:r>
    </w:p>
    <w:p w14:paraId="10708EEA">
      <w:pPr>
        <w:pStyle w:val="7"/>
        <w:numPr>
          <w:ilvl w:val="0"/>
          <w:numId w:val="1"/>
        </w:numPr>
        <w:tabs>
          <w:tab w:val="left" w:pos="1100"/>
        </w:tabs>
        <w:ind w:right="94" w:firstLine="720"/>
        <w:jc w:val="left"/>
        <w:rPr>
          <w:sz w:val="24"/>
        </w:rPr>
      </w:pPr>
      <w:r>
        <w:rPr>
          <w:sz w:val="24"/>
        </w:rPr>
        <w:t>Учетный</w:t>
      </w:r>
      <w:r>
        <w:rPr>
          <w:spacing w:val="40"/>
          <w:sz w:val="24"/>
        </w:rPr>
        <w:t xml:space="preserve"> </w:t>
      </w:r>
      <w:r>
        <w:rPr>
          <w:sz w:val="24"/>
        </w:rPr>
        <w:t>номер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дата</w:t>
      </w:r>
      <w:r>
        <w:rPr>
          <w:spacing w:val="40"/>
          <w:sz w:val="24"/>
        </w:rPr>
        <w:t xml:space="preserve"> </w:t>
      </w:r>
      <w:r>
        <w:rPr>
          <w:sz w:val="24"/>
        </w:rPr>
        <w:t>присвоения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учетного</w:t>
      </w:r>
      <w:r>
        <w:rPr>
          <w:spacing w:val="40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Едином реестре проверок:</w:t>
      </w:r>
    </w:p>
    <w:p w14:paraId="0FCE8A51">
      <w:pPr>
        <w:pStyle w:val="5"/>
        <w:spacing w:before="17"/>
        <w:rPr>
          <w:sz w:val="20"/>
        </w:rPr>
      </w:pP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172085</wp:posOffset>
                </wp:positionV>
                <wp:extent cx="5562600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2600">
                              <a:moveTo>
                                <a:pt x="0" y="0"/>
                              </a:moveTo>
                              <a:lnTo>
                                <a:pt x="5562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56.6pt;margin-top:13.55pt;height:0.1pt;width:438pt;mso-position-horizontal-relative:page;mso-wrap-distance-bottom:0pt;mso-wrap-distance-top:0pt;z-index:-251654144;mso-width-relative:page;mso-height-relative:page;" filled="f" stroked="t" coordsize="5562600,1" o:gfxdata="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qE1E39YAAAAJAQAADwAAAAAAAAABACAA&#10;AAAiAAAAZHJzL2Rvd25yZXYueG1sUEsBAhQAFAAAAAgAh07iQPH/VNsPAgAAegQAAA4AAAAAAAAA&#10;AQAgAAAAJQEAAGRycy9lMm9Eb2MueG1sUEsFBgAAAAAGAAYAWQEAAKYFAAAAAA==&#10;" path="m0,0l55626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347345</wp:posOffset>
                </wp:positionV>
                <wp:extent cx="4495800" cy="1270"/>
                <wp:effectExtent l="0" t="0" r="0" b="0"/>
                <wp:wrapTopAndBottom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5800">
                              <a:moveTo>
                                <a:pt x="0" y="0"/>
                              </a:moveTo>
                              <a:lnTo>
                                <a:pt x="4495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o:spt="100" style="position:absolute;left:0pt;margin-left:56.6pt;margin-top:27.35pt;height:0.1pt;width:354pt;mso-position-horizontal-relative:page;mso-wrap-distance-bottom:0pt;mso-wrap-distance-top:0pt;z-index:-251653120;mso-width-relative:page;mso-height-relative:page;" filled="f" stroked="t" coordsize="4495800,1" o:gfxdata="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FzGaC1wAAAAkBAAAPAAAAAAAAAAEA&#10;IAAAACIAAABkcnMvZG93bnJldi54bWxQSwECFAAUAAAACACHTuJAWjPJuBACAAB6BAAADgAAAAAA&#10;AAABACAAAAAmAQAAZHJzL2Uyb0RvYy54bWxQSwUGAAAAAAYABgBZAQAAqAUAAAAA&#10;" path="m0,0l44958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04A947A">
      <w:pPr>
        <w:pStyle w:val="5"/>
        <w:spacing w:before="17"/>
        <w:rPr>
          <w:sz w:val="20"/>
        </w:rPr>
      </w:pPr>
    </w:p>
    <w:p w14:paraId="7B6A094C">
      <w:pPr>
        <w:pStyle w:val="7"/>
        <w:numPr>
          <w:ilvl w:val="0"/>
          <w:numId w:val="1"/>
        </w:numPr>
        <w:tabs>
          <w:tab w:val="left" w:pos="1100"/>
        </w:tabs>
        <w:ind w:right="91" w:firstLine="720"/>
        <w:jc w:val="left"/>
        <w:rPr>
          <w:sz w:val="24"/>
        </w:rPr>
      </w:pPr>
      <w:r>
        <w:rPr>
          <w:sz w:val="24"/>
        </w:rPr>
        <w:t>Должность,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фамилия,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имя,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(при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должностного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лица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(лиц), проводящего (их) контрольное мероприятие:</w:t>
      </w:r>
    </w:p>
    <w:p w14:paraId="3A6D0BCB">
      <w:pPr>
        <w:pStyle w:val="5"/>
        <w:spacing w:before="17"/>
        <w:rPr>
          <w:sz w:val="20"/>
        </w:rPr>
      </w:pP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172085</wp:posOffset>
                </wp:positionV>
                <wp:extent cx="5029200" cy="1270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o:spt="100" style="position:absolute;left:0pt;margin-left:56.6pt;margin-top:13.55pt;height:0.1pt;width:396pt;mso-position-horizontal-relative:page;mso-wrap-distance-bottom:0pt;mso-wrap-distance-top:0pt;z-index:-251653120;mso-width-relative:page;mso-height-relative:page;" filled="f" stroked="t" coordsize="5029200,1" o:gfxdata="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c1wYA2AAAAAkBAAAPAAAAAAAAAAEA&#10;IAAAACIAAABkcnMvZG93bnJldi54bWxQSwECFAAUAAAACACHTuJAHTlUyg8CAAB8BAAADgAAAAAA&#10;AAABACAAAAAnAQAAZHJzL2Uyb0RvYy54bWxQSwUGAAAAAAYABgBZAQAAqAUAAAAA&#10;" path="m0,0l50292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347345</wp:posOffset>
                </wp:positionV>
                <wp:extent cx="5029200" cy="1270"/>
                <wp:effectExtent l="0" t="0" r="0" b="0"/>
                <wp:wrapTopAndBottom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26" o:spt="100" style="position:absolute;left:0pt;margin-left:56.6pt;margin-top:27.35pt;height:0.1pt;width:396pt;mso-position-horizontal-relative:page;mso-wrap-distance-bottom:0pt;mso-wrap-distance-top:0pt;z-index:-251652096;mso-width-relative:page;mso-height-relative:page;" filled="f" stroked="t" coordsize="5029200,1" o:gfxdata="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CjKkPtgAAAAJAQAADwAAAAAAAAAB&#10;ACAAAAAiAAAAZHJzL2Rvd25yZXYueG1sUEsBAhQAFAAAAAgAh07iQCYXkasQAgAAfAQAAA4AAAAA&#10;AAAAAQAgAAAAJwEAAGRycy9lMm9Eb2MueG1sUEsFBgAAAAAGAAYAWQEAAKkFAAAAAA==&#10;" path="m0,0l50292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522605</wp:posOffset>
                </wp:positionV>
                <wp:extent cx="5031105" cy="1270"/>
                <wp:effectExtent l="0" t="0" r="0" b="0"/>
                <wp:wrapTopAndBottom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1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31105">
                              <a:moveTo>
                                <a:pt x="0" y="0"/>
                              </a:moveTo>
                              <a:lnTo>
                                <a:pt x="5030533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" o:spid="_x0000_s1026" o:spt="100" style="position:absolute;left:0pt;margin-left:56.6pt;margin-top:41.15pt;height:0.1pt;width:396.15pt;mso-position-horizontal-relative:page;mso-wrap-distance-bottom:0pt;mso-wrap-distance-top:0pt;z-index:-251652096;mso-width-relative:page;mso-height-relative:page;" filled="f" stroked="t" coordsize="5031105,1" o:gfxdata="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asqLldgAAAAJAQAADwAA&#10;AAAAAAABACAAAAAiAAAAZHJzL2Rvd25yZXYueG1sUEsBAhQAFAAAAAgAh07iQOXTwL8WAgAAfAQA&#10;AA4AAAAAAAAAAQAgAAAAJwEAAGRycy9lMm9Eb2MueG1sUEsFBgAAAAAGAAYAWQEAAK8FAAAAAA==&#10;" path="m0,0l5030533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B2EDA9C">
      <w:pPr>
        <w:pStyle w:val="5"/>
        <w:spacing w:before="16"/>
        <w:rPr>
          <w:sz w:val="20"/>
        </w:rPr>
      </w:pPr>
    </w:p>
    <w:p w14:paraId="5D9A8D2F">
      <w:pPr>
        <w:pStyle w:val="5"/>
        <w:spacing w:before="17"/>
        <w:rPr>
          <w:sz w:val="20"/>
        </w:rPr>
      </w:pPr>
    </w:p>
    <w:p w14:paraId="18112C0D">
      <w:pPr>
        <w:pStyle w:val="7"/>
        <w:numPr>
          <w:ilvl w:val="0"/>
          <w:numId w:val="1"/>
        </w:numPr>
        <w:tabs>
          <w:tab w:val="left" w:pos="1216"/>
        </w:tabs>
        <w:ind w:right="94" w:firstLine="836"/>
        <w:jc w:val="both"/>
        <w:rPr>
          <w:sz w:val="24"/>
        </w:rPr>
      </w:pPr>
      <w:r>
        <w:rPr>
          <w:sz w:val="24"/>
        </w:rPr>
        <w:t>Перечень вопросов, отражающих содержание обязательных требований,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требований, установленных муниципальными правовыми актами, составляющих предмет проверки:</w:t>
      </w:r>
    </w:p>
    <w:p w14:paraId="4CDDD528">
      <w:pPr>
        <w:pStyle w:val="5"/>
        <w:spacing w:before="42" w:after="1"/>
        <w:rPr>
          <w:sz w:val="20"/>
        </w:rPr>
      </w:pPr>
    </w:p>
    <w:tbl>
      <w:tblPr>
        <w:tblStyle w:val="6"/>
        <w:tblW w:w="0" w:type="auto"/>
        <w:tblInd w:w="2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8"/>
        <w:gridCol w:w="3801"/>
        <w:gridCol w:w="2489"/>
        <w:gridCol w:w="848"/>
        <w:gridCol w:w="853"/>
        <w:gridCol w:w="1033"/>
      </w:tblGrid>
      <w:tr w14:paraId="68DC1A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28" w:type="dxa"/>
            <w:vMerge w:val="restart"/>
          </w:tcPr>
          <w:p w14:paraId="3DC9A3A6">
            <w:pPr>
              <w:pStyle w:val="8"/>
              <w:spacing w:before="3"/>
              <w:ind w:left="151" w:right="135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801" w:type="dxa"/>
            <w:vMerge w:val="restart"/>
          </w:tcPr>
          <w:p w14:paraId="1863124E">
            <w:pPr>
              <w:pStyle w:val="8"/>
              <w:spacing w:before="3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отражающих содержание обязательных</w:t>
            </w:r>
          </w:p>
          <w:p w14:paraId="7D133E2E">
            <w:pPr>
              <w:pStyle w:val="8"/>
              <w:spacing w:before="2" w:line="237" w:lineRule="auto"/>
              <w:ind w:left="178" w:right="171" w:hanging="3"/>
              <w:jc w:val="center"/>
              <w:rPr>
                <w:sz w:val="24"/>
              </w:rPr>
            </w:pPr>
            <w:r>
              <w:rPr>
                <w:sz w:val="24"/>
              </w:rPr>
              <w:t>требований, требований, установленных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муниципальными правовыми актами,</w:t>
            </w:r>
          </w:p>
          <w:p w14:paraId="432F251B">
            <w:pPr>
              <w:pStyle w:val="8"/>
              <w:spacing w:before="2" w:line="25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составляющими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2"/>
                <w:sz w:val="24"/>
              </w:rPr>
              <w:t xml:space="preserve"> проверки</w:t>
            </w:r>
          </w:p>
        </w:tc>
        <w:tc>
          <w:tcPr>
            <w:tcW w:w="2489" w:type="dxa"/>
            <w:vMerge w:val="restart"/>
          </w:tcPr>
          <w:p w14:paraId="103B214E">
            <w:pPr>
              <w:pStyle w:val="8"/>
              <w:spacing w:before="3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правового акта, содержащего</w:t>
            </w:r>
          </w:p>
          <w:p w14:paraId="752ACD9B">
            <w:pPr>
              <w:pStyle w:val="8"/>
              <w:spacing w:before="2" w:line="237" w:lineRule="auto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обязательные требования</w:t>
            </w:r>
          </w:p>
        </w:tc>
        <w:tc>
          <w:tcPr>
            <w:tcW w:w="2734" w:type="dxa"/>
            <w:gridSpan w:val="3"/>
          </w:tcPr>
          <w:p w14:paraId="21EECBB5">
            <w:pPr>
              <w:pStyle w:val="8"/>
              <w:spacing w:before="3" w:line="255" w:lineRule="exact"/>
              <w:ind w:left="499"/>
              <w:rPr>
                <w:sz w:val="24"/>
              </w:rPr>
            </w:pPr>
            <w:r>
              <w:rPr>
                <w:sz w:val="24"/>
              </w:rPr>
              <w:t>Варианты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ответа</w:t>
            </w:r>
          </w:p>
        </w:tc>
      </w:tr>
      <w:tr w14:paraId="17F1DC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628" w:type="dxa"/>
            <w:vMerge w:val="continue"/>
            <w:tcBorders>
              <w:top w:val="nil"/>
            </w:tcBorders>
          </w:tcPr>
          <w:p w14:paraId="16DC47C6">
            <w:pPr>
              <w:rPr>
                <w:sz w:val="2"/>
                <w:szCs w:val="2"/>
              </w:rPr>
            </w:pPr>
          </w:p>
        </w:tc>
        <w:tc>
          <w:tcPr>
            <w:tcW w:w="3801" w:type="dxa"/>
            <w:vMerge w:val="continue"/>
            <w:tcBorders>
              <w:top w:val="nil"/>
            </w:tcBorders>
          </w:tcPr>
          <w:p w14:paraId="56327313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 w:val="continue"/>
            <w:tcBorders>
              <w:top w:val="nil"/>
            </w:tcBorders>
          </w:tcPr>
          <w:p w14:paraId="07CAFF3D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</w:tcPr>
          <w:p w14:paraId="464B8F6C">
            <w:pPr>
              <w:pStyle w:val="8"/>
              <w:spacing w:before="270"/>
              <w:rPr>
                <w:sz w:val="24"/>
              </w:rPr>
            </w:pPr>
          </w:p>
          <w:p w14:paraId="5442C4E1">
            <w:pPr>
              <w:pStyle w:val="8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853" w:type="dxa"/>
          </w:tcPr>
          <w:p w14:paraId="3985AB26">
            <w:pPr>
              <w:pStyle w:val="8"/>
              <w:spacing w:line="275" w:lineRule="exact"/>
              <w:ind w:left="252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1033" w:type="dxa"/>
          </w:tcPr>
          <w:p w14:paraId="4728F124">
            <w:pPr>
              <w:pStyle w:val="8"/>
              <w:ind w:left="123" w:right="109" w:firstLine="275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требует</w:t>
            </w:r>
          </w:p>
          <w:p w14:paraId="662C6823">
            <w:pPr>
              <w:pStyle w:val="8"/>
              <w:ind w:left="407"/>
              <w:rPr>
                <w:sz w:val="24"/>
              </w:rPr>
            </w:pPr>
            <w:r>
              <w:rPr>
                <w:spacing w:val="-5"/>
                <w:sz w:val="24"/>
              </w:rPr>
              <w:t>ся</w:t>
            </w:r>
          </w:p>
        </w:tc>
      </w:tr>
      <w:tr w14:paraId="2E69A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28" w:type="dxa"/>
          </w:tcPr>
          <w:p w14:paraId="27C3CAED">
            <w:pPr>
              <w:pStyle w:val="8"/>
              <w:spacing w:before="3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290" w:type="dxa"/>
            <w:gridSpan w:val="2"/>
          </w:tcPr>
          <w:p w14:paraId="514E709F">
            <w:pPr>
              <w:pStyle w:val="8"/>
              <w:spacing w:line="270" w:lineRule="atLeast"/>
              <w:ind w:left="107" w:right="10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порядок пользования таким территориями</w:t>
            </w:r>
          </w:p>
        </w:tc>
        <w:tc>
          <w:tcPr>
            <w:tcW w:w="848" w:type="dxa"/>
          </w:tcPr>
          <w:p w14:paraId="2802AD7A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5193A011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5AA07A9B">
            <w:pPr>
              <w:pStyle w:val="8"/>
              <w:rPr>
                <w:sz w:val="24"/>
              </w:rPr>
            </w:pPr>
          </w:p>
        </w:tc>
      </w:tr>
      <w:tr w14:paraId="62F9D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</w:trPr>
        <w:tc>
          <w:tcPr>
            <w:tcW w:w="628" w:type="dxa"/>
          </w:tcPr>
          <w:p w14:paraId="11222730">
            <w:pPr>
              <w:pStyle w:val="8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3801" w:type="dxa"/>
          </w:tcPr>
          <w:p w14:paraId="050F4F26">
            <w:pPr>
              <w:pStyle w:val="8"/>
              <w:ind w:left="107"/>
              <w:rPr>
                <w:sz w:val="24"/>
              </w:rPr>
            </w:pPr>
            <w:r>
              <w:rPr>
                <w:sz w:val="24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2489" w:type="dxa"/>
          </w:tcPr>
          <w:p w14:paraId="7014271D">
            <w:pPr>
              <w:pStyle w:val="8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 8 подраздел 8.2 </w:t>
            </w:r>
            <w:r>
              <w:rPr>
                <w:lang w:eastAsia="ru-RU"/>
              </w:rPr>
              <w:t>Правил благоустройства территории СП «Тюметинский национальный (эвенкийский) наслег», решение № 3 от 30.03.2017г. (далее – Правила благоустройства)</w:t>
            </w:r>
          </w:p>
        </w:tc>
        <w:tc>
          <w:tcPr>
            <w:tcW w:w="848" w:type="dxa"/>
          </w:tcPr>
          <w:p w14:paraId="093DF6BD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22A9056B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4F5DBBA2">
            <w:pPr>
              <w:pStyle w:val="8"/>
              <w:rPr>
                <w:sz w:val="24"/>
              </w:rPr>
            </w:pPr>
          </w:p>
        </w:tc>
      </w:tr>
    </w:tbl>
    <w:p w14:paraId="714D8342">
      <w:pPr>
        <w:pStyle w:val="8"/>
        <w:rPr>
          <w:sz w:val="24"/>
        </w:rPr>
        <w:sectPr>
          <w:footerReference r:id="rId3" w:type="default"/>
          <w:pgSz w:w="11900" w:h="16800"/>
          <w:pgMar w:top="1060" w:right="708" w:bottom="980" w:left="992" w:header="0" w:footer="782" w:gutter="0"/>
          <w:pgNumType w:start="1"/>
          <w:cols w:space="720" w:num="1"/>
        </w:sectPr>
      </w:pPr>
    </w:p>
    <w:tbl>
      <w:tblPr>
        <w:tblStyle w:val="6"/>
        <w:tblW w:w="0" w:type="auto"/>
        <w:tblInd w:w="2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8"/>
        <w:gridCol w:w="3801"/>
        <w:gridCol w:w="2489"/>
        <w:gridCol w:w="848"/>
        <w:gridCol w:w="853"/>
        <w:gridCol w:w="1033"/>
      </w:tblGrid>
      <w:tr w14:paraId="334F3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8" w:hRule="atLeast"/>
        </w:trPr>
        <w:tc>
          <w:tcPr>
            <w:tcW w:w="628" w:type="dxa"/>
          </w:tcPr>
          <w:p w14:paraId="55A84BAE">
            <w:pPr>
              <w:pStyle w:val="8"/>
              <w:spacing w:before="2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3801" w:type="dxa"/>
          </w:tcPr>
          <w:p w14:paraId="27C86107">
            <w:pPr>
              <w:pStyle w:val="8"/>
              <w:tabs>
                <w:tab w:val="left" w:pos="2262"/>
                <w:tab w:val="left" w:pos="2638"/>
              </w:tabs>
              <w:spacing w:before="2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Соблюдаются ли требования к </w:t>
            </w:r>
            <w:r>
              <w:rPr>
                <w:spacing w:val="-2"/>
                <w:sz w:val="24"/>
              </w:rPr>
              <w:t>содержанию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элементов </w:t>
            </w:r>
            <w:r>
              <w:rPr>
                <w:sz w:val="24"/>
              </w:rPr>
              <w:t xml:space="preserve">благоустройства: своевременное </w:t>
            </w:r>
            <w:r>
              <w:rPr>
                <w:spacing w:val="-2"/>
                <w:sz w:val="24"/>
              </w:rPr>
              <w:t>устранение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повреждений, </w:t>
            </w:r>
            <w:r>
              <w:rPr>
                <w:sz w:val="24"/>
              </w:rPr>
              <w:t>санитарная</w:t>
            </w:r>
            <w:r>
              <w:rPr>
                <w:spacing w:val="69"/>
                <w:sz w:val="24"/>
              </w:rPr>
              <w:t xml:space="preserve">   </w:t>
            </w:r>
            <w:r>
              <w:rPr>
                <w:sz w:val="24"/>
              </w:rPr>
              <w:t>очистка,</w:t>
            </w:r>
            <w:r>
              <w:rPr>
                <w:spacing w:val="7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ремонт,</w:t>
            </w:r>
          </w:p>
          <w:p w14:paraId="33E80EDC">
            <w:pPr>
              <w:pStyle w:val="8"/>
              <w:spacing w:before="1"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окраска?</w:t>
            </w:r>
          </w:p>
        </w:tc>
        <w:tc>
          <w:tcPr>
            <w:tcW w:w="2489" w:type="dxa"/>
          </w:tcPr>
          <w:p w14:paraId="52E58474">
            <w:pPr>
              <w:pStyle w:val="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 8 подраздел 8.5 п. 8.5.1 </w:t>
            </w:r>
            <w:r>
              <w:rPr>
                <w:lang w:eastAsia="ru-RU"/>
              </w:rPr>
              <w:t>Правил благоустройства</w:t>
            </w:r>
          </w:p>
        </w:tc>
        <w:tc>
          <w:tcPr>
            <w:tcW w:w="848" w:type="dxa"/>
          </w:tcPr>
          <w:p w14:paraId="65B66F61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74F7B43F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428AA9CD">
            <w:pPr>
              <w:pStyle w:val="8"/>
              <w:rPr>
                <w:sz w:val="24"/>
              </w:rPr>
            </w:pPr>
          </w:p>
        </w:tc>
      </w:tr>
      <w:tr w14:paraId="485228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628" w:type="dxa"/>
          </w:tcPr>
          <w:p w14:paraId="16540104">
            <w:pPr>
              <w:pStyle w:val="8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3801" w:type="dxa"/>
          </w:tcPr>
          <w:p w14:paraId="5678D4DA">
            <w:pPr>
              <w:pStyle w:val="8"/>
              <w:tabs>
                <w:tab w:val="left" w:pos="2226"/>
              </w:tabs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Осуществляется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контейнерных площадок?</w:t>
            </w:r>
          </w:p>
        </w:tc>
        <w:tc>
          <w:tcPr>
            <w:tcW w:w="2489" w:type="dxa"/>
          </w:tcPr>
          <w:p w14:paraId="4AAE0259">
            <w:pPr>
              <w:pStyle w:val="8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 8 подраздел 8.2 п. 8.2.4 </w:t>
            </w:r>
            <w:r>
              <w:rPr>
                <w:lang w:eastAsia="ru-RU"/>
              </w:rPr>
              <w:t>Правил благоустройства</w:t>
            </w:r>
          </w:p>
        </w:tc>
        <w:tc>
          <w:tcPr>
            <w:tcW w:w="848" w:type="dxa"/>
          </w:tcPr>
          <w:p w14:paraId="0709D420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5E35E3B6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342E8055">
            <w:pPr>
              <w:pStyle w:val="8"/>
              <w:rPr>
                <w:sz w:val="24"/>
              </w:rPr>
            </w:pPr>
          </w:p>
        </w:tc>
      </w:tr>
      <w:tr w14:paraId="78D4F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628" w:type="dxa"/>
          </w:tcPr>
          <w:p w14:paraId="3B310625">
            <w:pPr>
              <w:pStyle w:val="8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3801" w:type="dxa"/>
          </w:tcPr>
          <w:p w14:paraId="785C8A4B">
            <w:pPr>
              <w:pStyle w:val="8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Соблюдаются ли общие 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уборке территории в зимний, весенний, летний, осенний периоды?</w:t>
            </w:r>
          </w:p>
        </w:tc>
        <w:tc>
          <w:tcPr>
            <w:tcW w:w="2489" w:type="dxa"/>
          </w:tcPr>
          <w:p w14:paraId="6DD60FBB">
            <w:pPr>
              <w:pStyle w:val="8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 8 подраздел 8.3 п. 8.3.1 и подраздел 8.4 п. 8.4.1 </w:t>
            </w:r>
            <w:r>
              <w:rPr>
                <w:lang w:eastAsia="ru-RU"/>
              </w:rPr>
              <w:t>Правил благоустройства</w:t>
            </w:r>
          </w:p>
        </w:tc>
        <w:tc>
          <w:tcPr>
            <w:tcW w:w="848" w:type="dxa"/>
          </w:tcPr>
          <w:p w14:paraId="79C6DFE4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7FE56C81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457342AA">
            <w:pPr>
              <w:pStyle w:val="8"/>
              <w:rPr>
                <w:sz w:val="24"/>
              </w:rPr>
            </w:pPr>
          </w:p>
        </w:tc>
      </w:tr>
      <w:tr w14:paraId="06521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</w:trPr>
        <w:tc>
          <w:tcPr>
            <w:tcW w:w="628" w:type="dxa"/>
          </w:tcPr>
          <w:p w14:paraId="1AC9B657">
            <w:pPr>
              <w:pStyle w:val="8"/>
              <w:spacing w:line="274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1.5.</w:t>
            </w:r>
          </w:p>
        </w:tc>
        <w:tc>
          <w:tcPr>
            <w:tcW w:w="3801" w:type="dxa"/>
          </w:tcPr>
          <w:p w14:paraId="15D1A7DF">
            <w:pPr>
              <w:pStyle w:val="8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Имеются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ли</w:t>
            </w:r>
          </w:p>
          <w:p w14:paraId="1575E387">
            <w:pPr>
              <w:pStyle w:val="8"/>
              <w:ind w:left="107"/>
              <w:rPr>
                <w:sz w:val="24"/>
              </w:rPr>
            </w:pPr>
            <w:r>
              <w:rPr>
                <w:sz w:val="24"/>
              </w:rPr>
              <w:t>несанкционированные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места</w:t>
            </w:r>
          </w:p>
          <w:p w14:paraId="483D607D">
            <w:pPr>
              <w:pStyle w:val="8"/>
              <w:ind w:left="107" w:right="48"/>
              <w:rPr>
                <w:sz w:val="24"/>
              </w:rPr>
            </w:pPr>
            <w:r>
              <w:rPr>
                <w:sz w:val="24"/>
              </w:rPr>
              <w:t>размещения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производства и потребления?</w:t>
            </w:r>
          </w:p>
        </w:tc>
        <w:tc>
          <w:tcPr>
            <w:tcW w:w="2489" w:type="dxa"/>
          </w:tcPr>
          <w:p w14:paraId="7F5A8E9A">
            <w:pPr>
              <w:pStyle w:val="8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 8 подраздел 8.2 п. 8.2.3 </w:t>
            </w:r>
            <w:r>
              <w:rPr>
                <w:lang w:eastAsia="ru-RU"/>
              </w:rPr>
              <w:t>Правил благоустройства</w:t>
            </w:r>
          </w:p>
        </w:tc>
        <w:tc>
          <w:tcPr>
            <w:tcW w:w="848" w:type="dxa"/>
          </w:tcPr>
          <w:p w14:paraId="68BC7297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1DEB6EA3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527AEDC5">
            <w:pPr>
              <w:pStyle w:val="8"/>
              <w:rPr>
                <w:sz w:val="24"/>
              </w:rPr>
            </w:pPr>
          </w:p>
        </w:tc>
      </w:tr>
      <w:tr w14:paraId="3F1DB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628" w:type="dxa"/>
          </w:tcPr>
          <w:p w14:paraId="32465D2B">
            <w:pPr>
              <w:pStyle w:val="8"/>
              <w:spacing w:before="2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290" w:type="dxa"/>
            <w:gridSpan w:val="2"/>
          </w:tcPr>
          <w:p w14:paraId="24A07CBF">
            <w:pPr>
              <w:pStyle w:val="8"/>
              <w:tabs>
                <w:tab w:val="left" w:pos="1270"/>
                <w:tab w:val="left" w:pos="1838"/>
                <w:tab w:val="left" w:pos="2877"/>
                <w:tab w:val="left" w:pos="3208"/>
                <w:tab w:val="left" w:pos="4859"/>
              </w:tabs>
              <w:spacing w:line="270" w:lineRule="atLeast"/>
              <w:ind w:left="107" w:right="105"/>
              <w:rPr>
                <w:sz w:val="24"/>
              </w:rPr>
            </w:pPr>
            <w:r>
              <w:rPr>
                <w:spacing w:val="-2"/>
                <w:sz w:val="24"/>
              </w:rPr>
              <w:t>Внешний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фасадов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ограждающих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конструкций </w:t>
            </w:r>
            <w:r>
              <w:rPr>
                <w:sz w:val="24"/>
              </w:rPr>
              <w:t>зданий, строений, сооружений</w:t>
            </w:r>
          </w:p>
        </w:tc>
        <w:tc>
          <w:tcPr>
            <w:tcW w:w="848" w:type="dxa"/>
          </w:tcPr>
          <w:p w14:paraId="433148A8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019C27D7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0F09F6C6">
            <w:pPr>
              <w:pStyle w:val="8"/>
              <w:rPr>
                <w:sz w:val="24"/>
              </w:rPr>
            </w:pPr>
          </w:p>
        </w:tc>
      </w:tr>
      <w:tr w14:paraId="392EE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2" w:hRule="atLeast"/>
        </w:trPr>
        <w:tc>
          <w:tcPr>
            <w:tcW w:w="628" w:type="dxa"/>
          </w:tcPr>
          <w:p w14:paraId="4E8FE73D">
            <w:pPr>
              <w:pStyle w:val="8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3801" w:type="dxa"/>
          </w:tcPr>
          <w:p w14:paraId="13AAEF22">
            <w:pPr>
              <w:pStyle w:val="8"/>
              <w:tabs>
                <w:tab w:val="left" w:pos="2238"/>
              </w:tabs>
              <w:spacing w:line="276" w:lineRule="exact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Размещены ли на фасаде объекта </w:t>
            </w:r>
            <w:r>
              <w:rPr>
                <w:spacing w:val="-2"/>
                <w:sz w:val="24"/>
              </w:rPr>
              <w:t>капитального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строительства </w:t>
            </w:r>
            <w:r>
              <w:rPr>
                <w:sz w:val="24"/>
              </w:rPr>
              <w:t>указатели наименования улицы, переулка, номера дома и корпуса?</w:t>
            </w:r>
          </w:p>
        </w:tc>
        <w:tc>
          <w:tcPr>
            <w:tcW w:w="2489" w:type="dxa"/>
          </w:tcPr>
          <w:p w14:paraId="797BC53B">
            <w:pPr>
              <w:pStyle w:val="8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 3 подраздел 3.11 п. 3.11.3 </w:t>
            </w:r>
            <w:r>
              <w:rPr>
                <w:lang w:eastAsia="ru-RU"/>
              </w:rPr>
              <w:t>Правил благоустройства</w:t>
            </w:r>
          </w:p>
        </w:tc>
        <w:tc>
          <w:tcPr>
            <w:tcW w:w="848" w:type="dxa"/>
          </w:tcPr>
          <w:p w14:paraId="026391D6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7E4D9245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14D57CE6">
            <w:pPr>
              <w:pStyle w:val="8"/>
              <w:rPr>
                <w:sz w:val="24"/>
              </w:rPr>
            </w:pPr>
          </w:p>
        </w:tc>
      </w:tr>
      <w:tr w14:paraId="18F94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</w:trPr>
        <w:tc>
          <w:tcPr>
            <w:tcW w:w="628" w:type="dxa"/>
          </w:tcPr>
          <w:p w14:paraId="57A09033">
            <w:pPr>
              <w:pStyle w:val="8"/>
              <w:spacing w:line="273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3801" w:type="dxa"/>
          </w:tcPr>
          <w:p w14:paraId="76573206">
            <w:pPr>
              <w:pStyle w:val="8"/>
              <w:tabs>
                <w:tab w:val="left" w:pos="2638"/>
              </w:tabs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Осуществляется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исправном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состоянии </w:t>
            </w:r>
            <w:r>
              <w:rPr>
                <w:sz w:val="24"/>
              </w:rPr>
              <w:t>размещенных на фасаде объектов (средств) наружного освещения?</w:t>
            </w:r>
          </w:p>
        </w:tc>
        <w:tc>
          <w:tcPr>
            <w:tcW w:w="2489" w:type="dxa"/>
          </w:tcPr>
          <w:p w14:paraId="4C46F89B">
            <w:pPr>
              <w:pStyle w:val="8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 3 подраздел 3.8  </w:t>
            </w:r>
            <w:r>
              <w:rPr>
                <w:lang w:eastAsia="ru-RU"/>
              </w:rPr>
              <w:t>Правил благоустройства</w:t>
            </w:r>
          </w:p>
        </w:tc>
        <w:tc>
          <w:tcPr>
            <w:tcW w:w="848" w:type="dxa"/>
          </w:tcPr>
          <w:p w14:paraId="142A4790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679DEE09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4A5BD382">
            <w:pPr>
              <w:pStyle w:val="8"/>
              <w:rPr>
                <w:sz w:val="24"/>
              </w:rPr>
            </w:pPr>
          </w:p>
        </w:tc>
      </w:tr>
      <w:tr w14:paraId="316A58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628" w:type="dxa"/>
          </w:tcPr>
          <w:p w14:paraId="04481E72">
            <w:pPr>
              <w:pStyle w:val="8"/>
              <w:spacing w:before="2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3801" w:type="dxa"/>
          </w:tcPr>
          <w:p w14:paraId="08A3B95B">
            <w:pPr>
              <w:pStyle w:val="8"/>
              <w:spacing w:before="2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Осуществляется ли очистка от снега и льда крыш и козырьков, удаление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наледи,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снега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сосулек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карнизов?</w:t>
            </w:r>
          </w:p>
        </w:tc>
        <w:tc>
          <w:tcPr>
            <w:tcW w:w="2489" w:type="dxa"/>
          </w:tcPr>
          <w:p w14:paraId="2282A967">
            <w:pPr>
              <w:pStyle w:val="8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 8 подраздел 8.4 п. 8.4.5 </w:t>
            </w:r>
            <w:r>
              <w:rPr>
                <w:lang w:eastAsia="ru-RU"/>
              </w:rPr>
              <w:t>Правил благоустройства</w:t>
            </w:r>
          </w:p>
        </w:tc>
        <w:tc>
          <w:tcPr>
            <w:tcW w:w="848" w:type="dxa"/>
          </w:tcPr>
          <w:p w14:paraId="23F0B9CB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262C1460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48F911DC">
            <w:pPr>
              <w:pStyle w:val="8"/>
              <w:rPr>
                <w:sz w:val="24"/>
              </w:rPr>
            </w:pPr>
          </w:p>
        </w:tc>
      </w:tr>
      <w:tr w14:paraId="06C22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28" w:type="dxa"/>
          </w:tcPr>
          <w:p w14:paraId="0B96DE1A">
            <w:pPr>
              <w:pStyle w:val="8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290" w:type="dxa"/>
            <w:gridSpan w:val="2"/>
          </w:tcPr>
          <w:p w14:paraId="5F7DA70C">
            <w:pPr>
              <w:pStyle w:val="8"/>
              <w:tabs>
                <w:tab w:val="left" w:pos="1665"/>
                <w:tab w:val="left" w:pos="3048"/>
                <w:tab w:val="left" w:pos="4456"/>
              </w:tabs>
              <w:spacing w:line="270" w:lineRule="atLeast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озеленения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муниципального образования</w:t>
            </w:r>
          </w:p>
        </w:tc>
        <w:tc>
          <w:tcPr>
            <w:tcW w:w="848" w:type="dxa"/>
          </w:tcPr>
          <w:p w14:paraId="332CFDCA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4C8BD01F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3CF3CE87">
            <w:pPr>
              <w:pStyle w:val="8"/>
              <w:rPr>
                <w:sz w:val="24"/>
              </w:rPr>
            </w:pPr>
          </w:p>
        </w:tc>
      </w:tr>
      <w:tr w14:paraId="2C1E03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4" w:hRule="atLeast"/>
        </w:trPr>
        <w:tc>
          <w:tcPr>
            <w:tcW w:w="628" w:type="dxa"/>
          </w:tcPr>
          <w:p w14:paraId="1918DD7F">
            <w:pPr>
              <w:pStyle w:val="8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3801" w:type="dxa"/>
          </w:tcPr>
          <w:p w14:paraId="6C9EF2BA">
            <w:pPr>
              <w:pStyle w:val="8"/>
              <w:tabs>
                <w:tab w:val="left" w:pos="2690"/>
              </w:tabs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Осуществляется ли проведение мероприятий по обеспечению сохранности зеленых насаждений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обеспечивается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существующими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зелеными</w:t>
            </w:r>
          </w:p>
          <w:p w14:paraId="32DFE9D3">
            <w:pPr>
              <w:pStyle w:val="8"/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насаждениями?</w:t>
            </w:r>
          </w:p>
        </w:tc>
        <w:tc>
          <w:tcPr>
            <w:tcW w:w="2489" w:type="dxa"/>
          </w:tcPr>
          <w:p w14:paraId="5F4B64E3">
            <w:pPr>
              <w:pStyle w:val="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 8 подраздел 8.6 п. 8.6.2 </w:t>
            </w:r>
            <w:r>
              <w:rPr>
                <w:lang w:eastAsia="ru-RU"/>
              </w:rPr>
              <w:t>Правил благоустройства</w:t>
            </w:r>
          </w:p>
        </w:tc>
        <w:tc>
          <w:tcPr>
            <w:tcW w:w="848" w:type="dxa"/>
          </w:tcPr>
          <w:p w14:paraId="2567325C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05AE0B77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72EA9A9B">
            <w:pPr>
              <w:pStyle w:val="8"/>
              <w:rPr>
                <w:sz w:val="24"/>
              </w:rPr>
            </w:pPr>
          </w:p>
        </w:tc>
      </w:tr>
      <w:tr w14:paraId="0DCC3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9" w:hRule="atLeast"/>
        </w:trPr>
        <w:tc>
          <w:tcPr>
            <w:tcW w:w="628" w:type="dxa"/>
          </w:tcPr>
          <w:p w14:paraId="4C0E3402">
            <w:pPr>
              <w:pStyle w:val="8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3801" w:type="dxa"/>
          </w:tcPr>
          <w:p w14:paraId="40B5D7E5">
            <w:pPr>
              <w:pStyle w:val="8"/>
              <w:spacing w:line="276" w:lineRule="exac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Соблюдается ли запрет на осуществление хозяйственной и иной деятельности, оказывающую негативное воздействие на территориях с зелеными </w:t>
            </w:r>
            <w:r>
              <w:rPr>
                <w:spacing w:val="-2"/>
                <w:sz w:val="24"/>
              </w:rPr>
              <w:t>насаждениями?</w:t>
            </w:r>
          </w:p>
        </w:tc>
        <w:tc>
          <w:tcPr>
            <w:tcW w:w="2489" w:type="dxa"/>
          </w:tcPr>
          <w:p w14:paraId="656AADEE">
            <w:pPr>
              <w:pStyle w:val="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 8 подраздел 8.6 п. 8.6.2 </w:t>
            </w:r>
            <w:r>
              <w:rPr>
                <w:lang w:eastAsia="ru-RU"/>
              </w:rPr>
              <w:t>Правил благоустройства</w:t>
            </w:r>
          </w:p>
        </w:tc>
        <w:tc>
          <w:tcPr>
            <w:tcW w:w="848" w:type="dxa"/>
          </w:tcPr>
          <w:p w14:paraId="06896EA6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419148A1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4CAAC454">
            <w:pPr>
              <w:pStyle w:val="8"/>
              <w:rPr>
                <w:sz w:val="24"/>
              </w:rPr>
            </w:pPr>
          </w:p>
        </w:tc>
      </w:tr>
    </w:tbl>
    <w:p w14:paraId="2C581DAC">
      <w:pPr>
        <w:pStyle w:val="8"/>
        <w:rPr>
          <w:sz w:val="24"/>
        </w:rPr>
        <w:sectPr>
          <w:type w:val="continuous"/>
          <w:pgSz w:w="11900" w:h="16800"/>
          <w:pgMar w:top="1120" w:right="708" w:bottom="980" w:left="992" w:header="0" w:footer="782" w:gutter="0"/>
          <w:cols w:space="720" w:num="1"/>
        </w:sectPr>
      </w:pPr>
    </w:p>
    <w:tbl>
      <w:tblPr>
        <w:tblStyle w:val="6"/>
        <w:tblW w:w="0" w:type="auto"/>
        <w:tblInd w:w="2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8"/>
        <w:gridCol w:w="3801"/>
        <w:gridCol w:w="2489"/>
        <w:gridCol w:w="848"/>
        <w:gridCol w:w="853"/>
        <w:gridCol w:w="1033"/>
      </w:tblGrid>
      <w:tr w14:paraId="171D1A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8" w:hRule="atLeast"/>
        </w:trPr>
        <w:tc>
          <w:tcPr>
            <w:tcW w:w="628" w:type="dxa"/>
          </w:tcPr>
          <w:p w14:paraId="4DB0F659">
            <w:pPr>
              <w:pStyle w:val="8"/>
              <w:spacing w:before="2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3801" w:type="dxa"/>
          </w:tcPr>
          <w:p w14:paraId="66AF82D1">
            <w:pPr>
              <w:pStyle w:val="8"/>
              <w:tabs>
                <w:tab w:val="left" w:pos="2594"/>
              </w:tabs>
              <w:spacing w:before="2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собственниками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пользователями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земельных </w:t>
            </w:r>
            <w:r>
              <w:rPr>
                <w:sz w:val="24"/>
              </w:rPr>
              <w:t>участков своевременное удаление сухих и аварийных деревьев, вырезка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сухих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поломанных</w:t>
            </w:r>
          </w:p>
          <w:p w14:paraId="02EC0BD5">
            <w:pPr>
              <w:pStyle w:val="8"/>
              <w:spacing w:before="1" w:line="255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сучьев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веток?</w:t>
            </w:r>
          </w:p>
        </w:tc>
        <w:tc>
          <w:tcPr>
            <w:tcW w:w="2489" w:type="dxa"/>
          </w:tcPr>
          <w:p w14:paraId="1290FFDD">
            <w:pPr>
              <w:pStyle w:val="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 8 подраздел 8.2 п. 8.2.1 </w:t>
            </w:r>
            <w:r>
              <w:rPr>
                <w:lang w:eastAsia="ru-RU"/>
              </w:rPr>
              <w:t>Правил благоустройства</w:t>
            </w:r>
          </w:p>
        </w:tc>
        <w:tc>
          <w:tcPr>
            <w:tcW w:w="848" w:type="dxa"/>
          </w:tcPr>
          <w:p w14:paraId="0BFFACD8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177223DE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125BDAA7">
            <w:pPr>
              <w:pStyle w:val="8"/>
              <w:rPr>
                <w:sz w:val="24"/>
              </w:rPr>
            </w:pPr>
          </w:p>
        </w:tc>
      </w:tr>
      <w:tr w14:paraId="177A13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628" w:type="dxa"/>
          </w:tcPr>
          <w:p w14:paraId="110ED161">
            <w:pPr>
              <w:pStyle w:val="8"/>
              <w:spacing w:line="25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290" w:type="dxa"/>
            <w:gridSpan w:val="2"/>
          </w:tcPr>
          <w:p w14:paraId="349AD218">
            <w:pPr>
              <w:pStyle w:val="8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благоустройства</w:t>
            </w:r>
          </w:p>
        </w:tc>
        <w:tc>
          <w:tcPr>
            <w:tcW w:w="848" w:type="dxa"/>
          </w:tcPr>
          <w:p w14:paraId="20116220">
            <w:pPr>
              <w:pStyle w:val="8"/>
              <w:rPr>
                <w:sz w:val="20"/>
              </w:rPr>
            </w:pPr>
          </w:p>
        </w:tc>
        <w:tc>
          <w:tcPr>
            <w:tcW w:w="853" w:type="dxa"/>
          </w:tcPr>
          <w:p w14:paraId="288EEE69">
            <w:pPr>
              <w:pStyle w:val="8"/>
              <w:rPr>
                <w:sz w:val="20"/>
              </w:rPr>
            </w:pPr>
          </w:p>
        </w:tc>
        <w:tc>
          <w:tcPr>
            <w:tcW w:w="1033" w:type="dxa"/>
          </w:tcPr>
          <w:p w14:paraId="43B3608B">
            <w:pPr>
              <w:pStyle w:val="8"/>
              <w:rPr>
                <w:sz w:val="20"/>
              </w:rPr>
            </w:pPr>
          </w:p>
        </w:tc>
      </w:tr>
      <w:tr w14:paraId="7BD46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628" w:type="dxa"/>
          </w:tcPr>
          <w:p w14:paraId="0D2E07C6">
            <w:pPr>
              <w:pStyle w:val="8"/>
              <w:spacing w:before="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3801" w:type="dxa"/>
          </w:tcPr>
          <w:p w14:paraId="62BD0ADB">
            <w:pPr>
              <w:pStyle w:val="8"/>
              <w:spacing w:before="3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Обеспечивается ли содержание и ремонт детских и спортивных площадок, малых архитектурных </w:t>
            </w:r>
            <w:r>
              <w:rPr>
                <w:spacing w:val="-2"/>
                <w:sz w:val="24"/>
              </w:rPr>
              <w:t>форм?</w:t>
            </w:r>
          </w:p>
        </w:tc>
        <w:tc>
          <w:tcPr>
            <w:tcW w:w="2489" w:type="dxa"/>
          </w:tcPr>
          <w:p w14:paraId="3E13C11D">
            <w:pPr>
              <w:pStyle w:val="8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 8 подраздел 8.5 п. 8.5.3 </w:t>
            </w:r>
            <w:r>
              <w:rPr>
                <w:lang w:eastAsia="ru-RU"/>
              </w:rPr>
              <w:t>Правил благоустройства</w:t>
            </w:r>
          </w:p>
        </w:tc>
        <w:tc>
          <w:tcPr>
            <w:tcW w:w="848" w:type="dxa"/>
          </w:tcPr>
          <w:p w14:paraId="40090AB8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46D0514C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21F53915">
            <w:pPr>
              <w:pStyle w:val="8"/>
              <w:rPr>
                <w:sz w:val="24"/>
              </w:rPr>
            </w:pPr>
          </w:p>
        </w:tc>
      </w:tr>
      <w:tr w14:paraId="52B7F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5" w:hRule="atLeast"/>
        </w:trPr>
        <w:tc>
          <w:tcPr>
            <w:tcW w:w="628" w:type="dxa"/>
          </w:tcPr>
          <w:p w14:paraId="07949437">
            <w:pPr>
              <w:pStyle w:val="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3801" w:type="dxa"/>
          </w:tcPr>
          <w:p w14:paraId="4CF57B01">
            <w:pPr>
              <w:pStyle w:val="8"/>
              <w:tabs>
                <w:tab w:val="left" w:pos="2142"/>
              </w:tabs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Имеется ли ордер (разрешение) на </w:t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(производство) </w:t>
            </w:r>
            <w:r>
              <w:rPr>
                <w:sz w:val="24"/>
              </w:rPr>
              <w:t>земляных работ?</w:t>
            </w:r>
          </w:p>
        </w:tc>
        <w:tc>
          <w:tcPr>
            <w:tcW w:w="2489" w:type="dxa"/>
          </w:tcPr>
          <w:p w14:paraId="4F07DCEB">
            <w:pPr>
              <w:pStyle w:val="8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 8 подраздел 8.9 </w:t>
            </w:r>
            <w:r>
              <w:rPr>
                <w:lang w:eastAsia="ru-RU"/>
              </w:rPr>
              <w:t>Правил благоустройства</w:t>
            </w:r>
          </w:p>
        </w:tc>
        <w:tc>
          <w:tcPr>
            <w:tcW w:w="848" w:type="dxa"/>
          </w:tcPr>
          <w:p w14:paraId="24840609">
            <w:pPr>
              <w:pStyle w:val="8"/>
              <w:rPr>
                <w:sz w:val="24"/>
              </w:rPr>
            </w:pPr>
          </w:p>
        </w:tc>
        <w:tc>
          <w:tcPr>
            <w:tcW w:w="853" w:type="dxa"/>
          </w:tcPr>
          <w:p w14:paraId="12786808">
            <w:pPr>
              <w:pStyle w:val="8"/>
              <w:rPr>
                <w:sz w:val="24"/>
              </w:rPr>
            </w:pPr>
          </w:p>
        </w:tc>
        <w:tc>
          <w:tcPr>
            <w:tcW w:w="1033" w:type="dxa"/>
          </w:tcPr>
          <w:p w14:paraId="012A92D7">
            <w:pPr>
              <w:pStyle w:val="8"/>
              <w:rPr>
                <w:sz w:val="24"/>
              </w:rPr>
            </w:pPr>
          </w:p>
        </w:tc>
      </w:tr>
    </w:tbl>
    <w:p w14:paraId="437CE637">
      <w:pPr>
        <w:pStyle w:val="5"/>
      </w:pPr>
    </w:p>
    <w:p w14:paraId="6B47524B">
      <w:pPr>
        <w:pStyle w:val="5"/>
        <w:spacing w:before="15"/>
      </w:pPr>
    </w:p>
    <w:p w14:paraId="69F27282">
      <w:pPr>
        <w:pStyle w:val="5"/>
        <w:ind w:left="140"/>
      </w:pPr>
      <w:r>
        <w:t>С</w:t>
      </w:r>
      <w:r>
        <w:rPr>
          <w:spacing w:val="-2"/>
        </w:rPr>
        <w:t xml:space="preserve"> </w:t>
      </w:r>
      <w:r>
        <w:t>проверочным</w:t>
      </w:r>
      <w:r>
        <w:rPr>
          <w:spacing w:val="-2"/>
        </w:rPr>
        <w:t xml:space="preserve"> </w:t>
      </w:r>
      <w:r>
        <w:t>листом</w:t>
      </w:r>
      <w:r>
        <w:rPr>
          <w:spacing w:val="-1"/>
        </w:rPr>
        <w:t xml:space="preserve"> </w:t>
      </w:r>
      <w:r>
        <w:t>ознакомлен</w:t>
      </w:r>
      <w:r>
        <w:rPr>
          <w:spacing w:val="-2"/>
        </w:rPr>
        <w:t xml:space="preserve"> </w:t>
      </w:r>
      <w:r>
        <w:rPr>
          <w:spacing w:val="-4"/>
        </w:rPr>
        <w:t>(а):</w:t>
      </w:r>
    </w:p>
    <w:p w14:paraId="61B7AD2D">
      <w:pPr>
        <w:pStyle w:val="5"/>
        <w:spacing w:before="17"/>
        <w:rPr>
          <w:sz w:val="20"/>
        </w:rPr>
      </w:pP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172085</wp:posOffset>
                </wp:positionV>
                <wp:extent cx="5257800" cy="1270"/>
                <wp:effectExtent l="0" t="0" r="0" b="0"/>
                <wp:wrapTopAndBottom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7800">
                              <a:moveTo>
                                <a:pt x="0" y="0"/>
                              </a:moveTo>
                              <a:lnTo>
                                <a:pt x="5257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26" o:spt="100" style="position:absolute;left:0pt;margin-left:56.6pt;margin-top:13.55pt;height:0.1pt;width:414pt;mso-position-horizontal-relative:page;mso-wrap-distance-bottom:0pt;mso-wrap-distance-top:0pt;z-index:-251651072;mso-width-relative:page;mso-height-relative:page;" filled="f" stroked="t" coordsize="5257800,1" o:gfxdata="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HJq/nTYAAAACQEAAA8AAAAAAAAA&#10;AQAgAAAAIgAAAGRycy9kb3ducmV2LnhtbFBLAQIUABQAAAAIAIdO4kC+4BSDEQIAAHwEAAAOAAAA&#10;AAAAAAEAIAAAACcBAABkcnMvZTJvRG9jLnhtbFBLBQYAAAAABgAGAFkBAACqBQAAAAA=&#10;" path="m0,0l52578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70BEF15">
      <w:pPr>
        <w:pStyle w:val="5"/>
        <w:ind w:left="140" w:right="95"/>
        <w:jc w:val="both"/>
      </w:pPr>
      <w:r>
        <w:t>(фамилия,</w:t>
      </w:r>
      <w:r>
        <w:rPr>
          <w:spacing w:val="-2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2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случае,</w:t>
      </w:r>
      <w:r>
        <w:rPr>
          <w:spacing w:val="-2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имеется),</w:t>
      </w:r>
      <w:r>
        <w:rPr>
          <w:spacing w:val="-2"/>
        </w:rPr>
        <w:t xml:space="preserve"> </w:t>
      </w:r>
      <w:r>
        <w:t>должность</w:t>
      </w:r>
      <w:r>
        <w:rPr>
          <w:spacing w:val="-4"/>
        </w:rPr>
        <w:t xml:space="preserve"> </w:t>
      </w:r>
      <w:r>
        <w:t>руководителя,</w:t>
      </w:r>
      <w:r>
        <w:rPr>
          <w:spacing w:val="-2"/>
        </w:rPr>
        <w:t xml:space="preserve"> </w:t>
      </w:r>
      <w:r>
        <w:t>иного</w:t>
      </w:r>
      <w:r>
        <w:rPr>
          <w:spacing w:val="-2"/>
        </w:rPr>
        <w:t xml:space="preserve"> </w:t>
      </w:r>
      <w:r>
        <w:t>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14:paraId="20EC50E8">
      <w:pPr>
        <w:pStyle w:val="5"/>
        <w:tabs>
          <w:tab w:val="left" w:pos="2487"/>
          <w:tab w:val="left" w:pos="3027"/>
          <w:tab w:val="left" w:pos="8950"/>
        </w:tabs>
        <w:spacing w:line="274" w:lineRule="exact"/>
        <w:ind w:left="140"/>
      </w:pPr>
      <w:r>
        <w:t>"</w:t>
      </w:r>
      <w:r>
        <w:rPr>
          <w:spacing w:val="65"/>
          <w:u w:val="single"/>
        </w:rPr>
        <w:t xml:space="preserve">  </w:t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г. </w:t>
      </w:r>
      <w:r>
        <w:rPr>
          <w:u w:val="single"/>
        </w:rPr>
        <w:tab/>
      </w:r>
    </w:p>
    <w:p w14:paraId="22B0B150">
      <w:pPr>
        <w:pStyle w:val="5"/>
        <w:spacing w:line="274" w:lineRule="exact"/>
        <w:ind w:left="140"/>
      </w:pPr>
      <w:r>
        <w:rPr>
          <w:spacing w:val="-2"/>
        </w:rPr>
        <w:t>(подпись)</w:t>
      </w:r>
    </w:p>
    <w:p w14:paraId="4DCED78C">
      <w:pPr>
        <w:pStyle w:val="5"/>
      </w:pPr>
    </w:p>
    <w:p w14:paraId="46023FD5">
      <w:pPr>
        <w:pStyle w:val="5"/>
        <w:spacing w:before="1"/>
        <w:ind w:left="140"/>
        <w:jc w:val="both"/>
      </w:pPr>
      <w:r>
        <w:t>Отметка</w:t>
      </w:r>
      <w:r>
        <w:rPr>
          <w:spacing w:val="-6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отказе</w:t>
      </w:r>
      <w:r>
        <w:rPr>
          <w:spacing w:val="-3"/>
        </w:rPr>
        <w:t xml:space="preserve"> </w:t>
      </w:r>
      <w:r>
        <w:t>ознакомления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проверочным</w:t>
      </w:r>
      <w:r>
        <w:rPr>
          <w:spacing w:val="-3"/>
        </w:rPr>
        <w:t xml:space="preserve"> </w:t>
      </w:r>
      <w:r>
        <w:rPr>
          <w:spacing w:val="-2"/>
        </w:rPr>
        <w:t>листом:</w:t>
      </w:r>
    </w:p>
    <w:p w14:paraId="31CA91CD">
      <w:pPr>
        <w:pStyle w:val="5"/>
        <w:spacing w:before="16"/>
        <w:rPr>
          <w:sz w:val="20"/>
        </w:rPr>
      </w:pP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171450</wp:posOffset>
                </wp:positionV>
                <wp:extent cx="5257800" cy="1270"/>
                <wp:effectExtent l="0" t="0" r="0" b="0"/>
                <wp:wrapTopAndBottom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7800">
                              <a:moveTo>
                                <a:pt x="0" y="0"/>
                              </a:moveTo>
                              <a:lnTo>
                                <a:pt x="5257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" o:spid="_x0000_s1026" o:spt="100" style="position:absolute;left:0pt;margin-left:56.6pt;margin-top:13.5pt;height:0.1pt;width:414pt;mso-position-horizontal-relative:page;mso-wrap-distance-bottom:0pt;mso-wrap-distance-top:0pt;z-index:-251651072;mso-width-relative:page;mso-height-relative:page;" filled="f" stroked="t" coordsize="5257800,1" o:gfxdata="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8+bDbYAAAACQEAAA8AAAAAAAAA&#10;AQAgAAAAIgAAAGRycy9kb3ducmV2LnhtbFBLAQIUABQAAAAIAIdO4kBeLD59EQIAAHwEAAAOAAAA&#10;AAAAAAEAIAAAACcBAABkcnMvZTJvRG9jLnhtbFBLBQYAAAAABgAGAFkBAACqBQAAAAA=&#10;" path="m0,0l52578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C9EFE65">
      <w:pPr>
        <w:pStyle w:val="5"/>
        <w:ind w:left="140" w:right="89"/>
      </w:pPr>
      <w:r>
        <w:t>(фамилия, имя, отчество (в случае, если имеется), уполномоченного должностного лица (лиц),</w:t>
      </w:r>
      <w:r>
        <w:rPr>
          <w:spacing w:val="40"/>
        </w:rPr>
        <w:t xml:space="preserve"> </w:t>
      </w:r>
      <w:r>
        <w:t>проводящего проверку)</w:t>
      </w:r>
    </w:p>
    <w:p w14:paraId="3B3CD9C7">
      <w:pPr>
        <w:pStyle w:val="5"/>
        <w:tabs>
          <w:tab w:val="left" w:pos="2487"/>
          <w:tab w:val="left" w:pos="3211"/>
          <w:tab w:val="left" w:pos="8770"/>
        </w:tabs>
        <w:ind w:left="140"/>
      </w:pPr>
      <w:r>
        <w:t>"</w:t>
      </w:r>
      <w:r>
        <w:rPr>
          <w:spacing w:val="65"/>
          <w:u w:val="single"/>
        </w:rPr>
        <w:t xml:space="preserve">  </w:t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г. </w:t>
      </w:r>
      <w:r>
        <w:rPr>
          <w:u w:val="single"/>
        </w:rPr>
        <w:tab/>
      </w:r>
    </w:p>
    <w:p w14:paraId="1CCA60B4">
      <w:pPr>
        <w:pStyle w:val="5"/>
        <w:ind w:left="140"/>
      </w:pPr>
      <w:r>
        <w:rPr>
          <w:spacing w:val="-2"/>
        </w:rPr>
        <w:t>(подпись)</w:t>
      </w:r>
    </w:p>
    <w:p w14:paraId="21AD414D">
      <w:pPr>
        <w:pStyle w:val="5"/>
        <w:ind w:left="140"/>
      </w:pPr>
      <w:r>
        <w:t>Копию</w:t>
      </w:r>
      <w:r>
        <w:rPr>
          <w:spacing w:val="-5"/>
        </w:rPr>
        <w:t xml:space="preserve"> </w:t>
      </w:r>
      <w:r>
        <w:t>проверочного</w:t>
      </w:r>
      <w:r>
        <w:rPr>
          <w:spacing w:val="-4"/>
        </w:rPr>
        <w:t xml:space="preserve"> </w:t>
      </w:r>
      <w:r>
        <w:t>листа</w:t>
      </w:r>
      <w:r>
        <w:rPr>
          <w:spacing w:val="-3"/>
        </w:rPr>
        <w:t xml:space="preserve"> </w:t>
      </w:r>
      <w:r>
        <w:t>получил</w:t>
      </w:r>
      <w:r>
        <w:rPr>
          <w:spacing w:val="-4"/>
        </w:rPr>
        <w:t xml:space="preserve"> (а):</w:t>
      </w:r>
    </w:p>
    <w:p w14:paraId="13A957B1">
      <w:pPr>
        <w:pStyle w:val="5"/>
        <w:spacing w:before="17"/>
        <w:rPr>
          <w:sz w:val="20"/>
        </w:rPr>
      </w:pP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172085</wp:posOffset>
                </wp:positionV>
                <wp:extent cx="5181600" cy="1270"/>
                <wp:effectExtent l="0" t="0" r="0" b="0"/>
                <wp:wrapTopAndBottom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1600">
                              <a:moveTo>
                                <a:pt x="0" y="0"/>
                              </a:moveTo>
                              <a:lnTo>
                                <a:pt x="5181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o:spt="100" style="position:absolute;left:0pt;margin-left:56.6pt;margin-top:13.55pt;height:0.1pt;width:408pt;mso-position-horizontal-relative:page;mso-wrap-distance-bottom:0pt;mso-wrap-distance-top:0pt;z-index:-251650048;mso-width-relative:page;mso-height-relative:page;" filled="f" stroked="t" coordsize="5181600,1" o:gfxdata="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teTx2NcAAAAJAQAADwAAAAAAAAAB&#10;ACAAAAAiAAAAZHJzL2Rvd25yZXYueG1sUEsBAhQAFAAAAAgAh07iQMqyPBMRAgAAfAQAAA4AAAAA&#10;AAAAAQAgAAAAJgEAAGRycy9lMm9Eb2MueG1sUEsFBgAAAAAGAAYAWQEAAKkFAAAAAA==&#10;" path="m0,0l51816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0CD731B">
      <w:pPr>
        <w:pStyle w:val="5"/>
        <w:ind w:left="140" w:right="95"/>
        <w:jc w:val="both"/>
      </w:pPr>
      <w:r>
        <w:t>(фамилия,</w:t>
      </w:r>
      <w:r>
        <w:rPr>
          <w:spacing w:val="-2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2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случае,</w:t>
      </w:r>
      <w:r>
        <w:rPr>
          <w:spacing w:val="-2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имеется),</w:t>
      </w:r>
      <w:r>
        <w:rPr>
          <w:spacing w:val="-2"/>
        </w:rPr>
        <w:t xml:space="preserve"> </w:t>
      </w:r>
      <w:r>
        <w:t>должность</w:t>
      </w:r>
      <w:r>
        <w:rPr>
          <w:spacing w:val="-4"/>
        </w:rPr>
        <w:t xml:space="preserve"> </w:t>
      </w:r>
      <w:r>
        <w:t>руководителя,</w:t>
      </w:r>
      <w:r>
        <w:rPr>
          <w:spacing w:val="-2"/>
        </w:rPr>
        <w:t xml:space="preserve"> </w:t>
      </w:r>
      <w:r>
        <w:t>иного</w:t>
      </w:r>
      <w:r>
        <w:rPr>
          <w:spacing w:val="-2"/>
        </w:rPr>
        <w:t xml:space="preserve"> </w:t>
      </w:r>
      <w:r>
        <w:t>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14:paraId="5C69A68F">
      <w:pPr>
        <w:pStyle w:val="5"/>
        <w:tabs>
          <w:tab w:val="left" w:pos="2487"/>
          <w:tab w:val="left" w:pos="9010"/>
        </w:tabs>
        <w:ind w:left="140"/>
        <w:jc w:val="both"/>
      </w:pPr>
      <w:r>
        <w:t>"</w:t>
      </w:r>
      <w:r>
        <w:rPr>
          <w:spacing w:val="65"/>
          <w:u w:val="single"/>
        </w:rPr>
        <w:t xml:space="preserve">  </w:t>
      </w:r>
      <w:r>
        <w:t xml:space="preserve">" </w:t>
      </w:r>
      <w:r>
        <w:rPr>
          <w:u w:val="single"/>
        </w:rPr>
        <w:tab/>
      </w:r>
      <w:r>
        <w:t>20</w:t>
      </w:r>
      <w:r>
        <w:rPr>
          <w:spacing w:val="66"/>
          <w:u w:val="single"/>
        </w:rPr>
        <w:t xml:space="preserve">  </w:t>
      </w:r>
      <w:r>
        <w:t xml:space="preserve">г. </w:t>
      </w:r>
      <w:r>
        <w:rPr>
          <w:u w:val="single"/>
        </w:rPr>
        <w:tab/>
      </w:r>
    </w:p>
    <w:p w14:paraId="32CEF10C">
      <w:pPr>
        <w:pStyle w:val="5"/>
        <w:ind w:left="140"/>
      </w:pPr>
      <w:r>
        <w:rPr>
          <w:spacing w:val="-2"/>
        </w:rPr>
        <w:t>(подпись)</w:t>
      </w:r>
    </w:p>
    <w:p w14:paraId="6320BDB9">
      <w:pPr>
        <w:pStyle w:val="5"/>
        <w:ind w:left="140"/>
      </w:pPr>
      <w:r>
        <w:t>Отметка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2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t>проверочного</w:t>
      </w:r>
      <w:r>
        <w:rPr>
          <w:spacing w:val="-3"/>
        </w:rPr>
        <w:t xml:space="preserve"> </w:t>
      </w:r>
      <w:r>
        <w:rPr>
          <w:spacing w:val="-2"/>
        </w:rPr>
        <w:t>листа:</w:t>
      </w:r>
    </w:p>
    <w:p w14:paraId="451B665E">
      <w:pPr>
        <w:pStyle w:val="5"/>
        <w:spacing w:before="13"/>
        <w:rPr>
          <w:sz w:val="20"/>
        </w:rPr>
      </w:pP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169545</wp:posOffset>
                </wp:positionV>
                <wp:extent cx="5257800" cy="1270"/>
                <wp:effectExtent l="0" t="0" r="0" b="0"/>
                <wp:wrapTopAndBottom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7800">
                              <a:moveTo>
                                <a:pt x="0" y="0"/>
                              </a:moveTo>
                              <a:lnTo>
                                <a:pt x="5257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56.6pt;margin-top:13.35pt;height:0.1pt;width:414pt;mso-position-horizontal-relative:page;mso-wrap-distance-bottom:0pt;mso-wrap-distance-top:0pt;z-index:-251650048;mso-width-relative:page;mso-height-relative:page;" filled="f" stroked="t" coordsize="5257800,1" o:gfxdata="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jqrwl2QAAAAkBAAAPAAAAAAAA&#10;AAEAIAAAACIAAABkcnMvZG93bnJldi54bWxQSwECFAAUAAAACACHTuJAKHC0vhECAAB8BAAADgAA&#10;AAAAAAABACAAAAAoAQAAZHJzL2Uyb0RvYy54bWxQSwUGAAAAAAYABgBZAQAAqwUAAAAA&#10;" path="m0,0l52578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30511D9">
      <w:pPr>
        <w:pStyle w:val="5"/>
        <w:ind w:left="140" w:right="11"/>
      </w:pPr>
      <w:r>
        <w:t>(фамилия, имя, отчество (в случае, если имеется), уполномоченного должностного лица (лиц),</w:t>
      </w:r>
      <w:r>
        <w:rPr>
          <w:spacing w:val="40"/>
        </w:rPr>
        <w:t xml:space="preserve"> </w:t>
      </w:r>
      <w:r>
        <w:t>проводящего проверку)</w:t>
      </w:r>
    </w:p>
    <w:p w14:paraId="48BAD5AD">
      <w:pPr>
        <w:pStyle w:val="5"/>
        <w:tabs>
          <w:tab w:val="left" w:pos="2487"/>
          <w:tab w:val="left" w:pos="3027"/>
          <w:tab w:val="left" w:pos="9070"/>
        </w:tabs>
        <w:ind w:left="140"/>
      </w:pPr>
      <w:r>
        <w:t>"</w:t>
      </w:r>
      <w:r>
        <w:rPr>
          <w:spacing w:val="65"/>
          <w:u w:val="single"/>
        </w:rPr>
        <w:t xml:space="preserve">  </w:t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г. </w:t>
      </w:r>
      <w:r>
        <w:rPr>
          <w:u w:val="single"/>
        </w:rPr>
        <w:tab/>
      </w:r>
    </w:p>
    <w:p w14:paraId="2BA54147"/>
    <w:sectPr>
      <w:type w:val="continuous"/>
      <w:pgSz w:w="11900" w:h="16800"/>
      <w:pgMar w:top="1120" w:right="708" w:bottom="980" w:left="992" w:header="0" w:footer="78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imes Sakha">
    <w:altName w:val="Courier New"/>
    <w:panose1 w:val="00000000000000000000"/>
    <w:charset w:val="00"/>
    <w:family w:val="swiss"/>
    <w:pitch w:val="default"/>
    <w:sig w:usb0="00000000" w:usb1="00000000" w:usb2="00000000" w:usb3="00000000" w:csb0="00000005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93BAC">
    <w:pPr>
      <w:pStyle w:val="5"/>
      <w:spacing w:line="14" w:lineRule="auto"/>
      <w:rPr>
        <w:sz w:val="20"/>
      </w:rPr>
    </w:pPr>
    <w:r>
      <w:rPr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6936740</wp:posOffset>
              </wp:positionH>
              <wp:positionV relativeFrom="page">
                <wp:posOffset>10031730</wp:posOffset>
              </wp:positionV>
              <wp:extent cx="165100" cy="19431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4CA2F1">
                          <w:pPr>
                            <w:pStyle w:val="5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546.2pt;margin-top:789.9pt;height:15.3pt;width:13pt;mso-position-horizontal-relative:page;mso-position-vertical-relative:page;z-index:-251657216;mso-width-relative:page;mso-height-relative:page;" filled="f" stroked="f" coordsize="21600,21600" o:gfxdata="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V&#10;XzEX2gAAAA8BAAAPAAAAAAAAAAEAIAAAACIAAABkcnMvZG93bnJldi54bWxQSwECFAAUAAAACACH&#10;TuJAaKaDPb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F4CA2F1">
                    <w:pPr>
                      <w:pStyle w:val="5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E867AA"/>
    <w:multiLevelType w:val="multilevel"/>
    <w:tmpl w:val="30E867AA"/>
    <w:lvl w:ilvl="0" w:tentative="0">
      <w:start w:val="1"/>
      <w:numFmt w:val="decimal"/>
      <w:lvlText w:val="%1."/>
      <w:lvlJc w:val="left"/>
      <w:pPr>
        <w:ind w:left="140" w:hanging="241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46" w:hanging="24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52" w:hanging="24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58" w:hanging="24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64" w:hanging="24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70" w:hanging="24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76" w:hanging="24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82" w:hanging="24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88" w:hanging="24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578D8"/>
    <w:rsid w:val="00256B60"/>
    <w:rsid w:val="00373211"/>
    <w:rsid w:val="003A2220"/>
    <w:rsid w:val="00430861"/>
    <w:rsid w:val="008578D8"/>
    <w:rsid w:val="0097280D"/>
    <w:rsid w:val="00A152E2"/>
    <w:rsid w:val="00A26529"/>
    <w:rsid w:val="00C52D36"/>
    <w:rsid w:val="00D97718"/>
    <w:rsid w:val="00FA49EF"/>
    <w:rsid w:val="3948616A"/>
    <w:rsid w:val="645B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qFormat/>
    <w:uiPriority w:val="99"/>
    <w:rPr>
      <w:rFonts w:ascii="Tahoma" w:hAnsi="Tahoma"/>
      <w:sz w:val="16"/>
      <w:szCs w:val="16"/>
    </w:rPr>
  </w:style>
  <w:style w:type="paragraph" w:styleId="5">
    <w:name w:val="Body Text"/>
    <w:basedOn w:val="1"/>
    <w:qFormat/>
    <w:uiPriority w:val="1"/>
    <w:rPr>
      <w:sz w:val="24"/>
      <w:szCs w:val="2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40" w:hanging="240"/>
    </w:pPr>
  </w:style>
  <w:style w:type="paragraph" w:customStyle="1" w:styleId="8">
    <w:name w:val="Table Paragraph"/>
    <w:basedOn w:val="1"/>
    <w:qFormat/>
    <w:uiPriority w:val="1"/>
  </w:style>
  <w:style w:type="character" w:customStyle="1" w:styleId="9">
    <w:name w:val="Текст выноски Знак"/>
    <w:link w:val="4"/>
    <w:qFormat/>
    <w:uiPriority w:val="99"/>
    <w:rPr>
      <w:rFonts w:ascii="Tahoma" w:hAnsi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1114</Words>
  <Characters>6353</Characters>
  <Lines>52</Lines>
  <Paragraphs>14</Paragraphs>
  <TotalTime>0</TotalTime>
  <ScaleCrop>false</ScaleCrop>
  <LinksUpToDate>false</LinksUpToDate>
  <CharactersWithSpaces>7453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2026-04-28T06:27:00Z</dcterms:created>
  <dc:creator>Олеся</dc:creator>
  <cp:lastModifiedBy>Олеся</cp:lastModifiedBy>
  <cp:lastPrinted>2026-04-29T07:09:09Z</cp:lastPrinted>
  <dcterms:modified xsi:type="dcterms:W3CDTF">2026-04-29T07:09:17Z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2026-04-28T00:00:00Z</vt:filetime>
  </property>
  <property fmtid="{D5CDD505-2E9C-101B-9397-08002B2CF9AE}" pid="3" name="LastSaved">
    <vt:filetime>2026-04-28T00:00:00Z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1049-12.2.0.21179</vt:lpwstr>
  </property>
  <property fmtid="{D5CDD505-2E9C-101B-9397-08002B2CF9AE}" pid="6" name="ICV">
    <vt:lpwstr>125CFDEB3EB34E31B46A9ADD80B7D116_12</vt:lpwstr>
  </property>
</Properties>
</file>